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5A4" w:rsidRPr="00BE020E" w:rsidRDefault="00903674">
      <w:pPr>
        <w:keepNext/>
        <w:keepLines/>
        <w:spacing w:before="260" w:after="260" w:line="416" w:lineRule="auto"/>
        <w:jc w:val="center"/>
        <w:outlineLvl w:val="2"/>
        <w:rPr>
          <w:rFonts w:ascii="宋体" w:hAnsi="宋体"/>
          <w:b/>
          <w:bCs/>
          <w:szCs w:val="24"/>
        </w:rPr>
      </w:pPr>
      <w:bookmarkStart w:id="0" w:name="_Toc355365800"/>
      <w:bookmarkStart w:id="1" w:name="_Toc18933"/>
      <w:bookmarkStart w:id="2" w:name="_Toc437364591"/>
      <w:bookmarkStart w:id="3" w:name="_Toc4966"/>
      <w:r w:rsidRPr="00BE020E">
        <w:rPr>
          <w:rFonts w:ascii="宋体" w:hAnsi="宋体" w:hint="eastAsia"/>
          <w:b/>
          <w:bCs/>
          <w:szCs w:val="24"/>
        </w:rPr>
        <w:t>湖南华菱线缆股份有限公司合同管理制度</w:t>
      </w:r>
      <w:bookmarkEnd w:id="0"/>
      <w:bookmarkEnd w:id="1"/>
      <w:bookmarkEnd w:id="2"/>
      <w:bookmarkEnd w:id="3"/>
      <w:r w:rsidRPr="00BE020E">
        <w:rPr>
          <w:rFonts w:ascii="宋体" w:hAnsi="宋体" w:hint="eastAsia"/>
          <w:b/>
          <w:bCs/>
          <w:szCs w:val="24"/>
        </w:rPr>
        <w:t xml:space="preserve"> </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第一章</w:t>
      </w:r>
      <w:r w:rsidRPr="00BE020E">
        <w:rPr>
          <w:rFonts w:ascii="宋体" w:hAnsi="宋体" w:cstheme="majorBidi" w:hint="eastAsia"/>
          <w:b/>
          <w:bCs/>
          <w:szCs w:val="24"/>
        </w:rPr>
        <w:tab/>
        <w:t>总  则</w:t>
      </w:r>
    </w:p>
    <w:p w:rsidR="00C665A4" w:rsidRPr="00BE020E" w:rsidRDefault="00903674" w:rsidP="00BE020E">
      <w:pPr>
        <w:spacing w:line="360" w:lineRule="auto"/>
        <w:ind w:firstLineChars="196" w:firstLine="472"/>
        <w:rPr>
          <w:rFonts w:ascii="宋体" w:hAnsi="宋体"/>
          <w:szCs w:val="24"/>
        </w:rPr>
      </w:pPr>
      <w:r w:rsidRPr="00BE020E">
        <w:rPr>
          <w:rFonts w:ascii="宋体" w:hAnsi="宋体" w:hint="eastAsia"/>
          <w:b/>
          <w:szCs w:val="24"/>
        </w:rPr>
        <w:t>第一条</w:t>
      </w:r>
      <w:r w:rsidRPr="00BE020E">
        <w:rPr>
          <w:rFonts w:ascii="宋体" w:hAnsi="宋体" w:hint="eastAsia"/>
          <w:szCs w:val="24"/>
        </w:rPr>
        <w:tab/>
        <w:t>为了加强本公司合同管理,明确合同管理的职责、权限和程序，保证合同的合法性、严密性、可行性，防范风险，根据《中华人民共和国合同法》及结合公司管理实际，特制定本制度。</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第二条</w:t>
      </w:r>
      <w:r w:rsidRPr="00BE020E">
        <w:rPr>
          <w:rFonts w:ascii="宋体" w:hAnsi="宋体" w:hint="eastAsia"/>
          <w:szCs w:val="24"/>
        </w:rPr>
        <w:tab/>
        <w:t>本制度所称合同是公司与自然人、法人及其他组织等平等主体之间设立、变更、终止民事权利义务关系的协议。公司所有经济业务，除即时结清方式外，一律订立书面合同。</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第二章</w:t>
      </w:r>
      <w:r w:rsidRPr="00BE020E">
        <w:rPr>
          <w:rFonts w:ascii="宋体" w:hAnsi="宋体" w:cstheme="majorBidi" w:hint="eastAsia"/>
          <w:b/>
          <w:bCs/>
          <w:szCs w:val="24"/>
        </w:rPr>
        <w:tab/>
        <w:t>管理职责</w:t>
      </w:r>
    </w:p>
    <w:p w:rsidR="00C665A4" w:rsidRPr="00BE020E" w:rsidRDefault="00903674" w:rsidP="00BE020E">
      <w:pPr>
        <w:spacing w:line="360" w:lineRule="auto"/>
        <w:ind w:firstLineChars="196" w:firstLine="472"/>
        <w:rPr>
          <w:rFonts w:ascii="宋体" w:hAnsi="宋体"/>
          <w:szCs w:val="24"/>
        </w:rPr>
      </w:pPr>
      <w:r w:rsidRPr="00BE020E">
        <w:rPr>
          <w:rFonts w:ascii="宋体" w:hAnsi="宋体" w:hint="eastAsia"/>
          <w:b/>
          <w:szCs w:val="24"/>
        </w:rPr>
        <w:t>第三条</w:t>
      </w:r>
      <w:r w:rsidRPr="00BE020E">
        <w:rPr>
          <w:rFonts w:ascii="宋体" w:hAnsi="宋体" w:hint="eastAsia"/>
          <w:szCs w:val="24"/>
        </w:rPr>
        <w:tab/>
        <w:t>风控运行部是合同归口管理部门，负责指导、监督、检查各部门的合同管理工作。主要职责如下：</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1、参与审核合同；</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3、检查监督合同签订、履行；</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4、参与合同纠纷的协调和处理；</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6、其他合同管理职责。</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第四条</w:t>
      </w:r>
      <w:r w:rsidRPr="00BE020E">
        <w:rPr>
          <w:rFonts w:ascii="宋体" w:hAnsi="宋体" w:hint="eastAsia"/>
          <w:szCs w:val="24"/>
        </w:rPr>
        <w:tab/>
        <w:t>具体经办合同的公司业务部门为合同承办部门。合同承办部门自签约起至合同履行完毕对合同全程负责。主要职责如下：</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1、负责合同</w:t>
      </w:r>
      <w:r w:rsidR="00705359">
        <w:rPr>
          <w:rFonts w:ascii="宋体" w:hAnsi="宋体" w:hint="eastAsia"/>
          <w:szCs w:val="24"/>
        </w:rPr>
        <w:t>相对方</w:t>
      </w:r>
      <w:r w:rsidRPr="00BE020E">
        <w:rPr>
          <w:rFonts w:ascii="宋体" w:hAnsi="宋体" w:hint="eastAsia"/>
          <w:szCs w:val="24"/>
        </w:rPr>
        <w:t>资信审查；</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2、参加合同的谈判；</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3、负责合同文本的起草；</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4、负责合同草稿呈报审核和传递；</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 xml:space="preserve">5、负责跟踪、落实合同的履行情况。 </w:t>
      </w:r>
    </w:p>
    <w:p w:rsidR="00C665A4" w:rsidRPr="00BE020E" w:rsidRDefault="00903674" w:rsidP="00BE020E">
      <w:pPr>
        <w:spacing w:line="360" w:lineRule="auto"/>
        <w:ind w:firstLineChars="200" w:firstLine="480"/>
        <w:rPr>
          <w:rFonts w:ascii="宋体" w:hAnsi="宋体"/>
          <w:szCs w:val="24"/>
        </w:rPr>
      </w:pPr>
      <w:r w:rsidRPr="00BE020E">
        <w:rPr>
          <w:rFonts w:ascii="宋体" w:hAnsi="宋体"/>
          <w:szCs w:val="24"/>
        </w:rPr>
        <w:t>6</w:t>
      </w:r>
      <w:r w:rsidRPr="00BE020E">
        <w:rPr>
          <w:rFonts w:ascii="宋体" w:hAnsi="宋体" w:hint="eastAsia"/>
          <w:szCs w:val="24"/>
        </w:rPr>
        <w:t>、对合同进行编号、登记、统计；</w:t>
      </w:r>
    </w:p>
    <w:p w:rsidR="00C665A4" w:rsidRPr="00BE020E" w:rsidRDefault="00903674" w:rsidP="00BE020E">
      <w:pPr>
        <w:spacing w:line="360" w:lineRule="auto"/>
        <w:ind w:firstLineChars="200" w:firstLine="480"/>
        <w:rPr>
          <w:rFonts w:ascii="宋体" w:hAnsi="宋体"/>
          <w:szCs w:val="24"/>
        </w:rPr>
      </w:pPr>
      <w:r w:rsidRPr="00BE020E">
        <w:rPr>
          <w:rFonts w:ascii="宋体" w:hAnsi="宋体"/>
          <w:szCs w:val="24"/>
        </w:rPr>
        <w:t>7</w:t>
      </w:r>
      <w:r w:rsidRPr="00BE020E">
        <w:rPr>
          <w:rFonts w:ascii="宋体" w:hAnsi="宋体" w:hint="eastAsia"/>
          <w:szCs w:val="24"/>
        </w:rPr>
        <w:t>、负责合同资料的收集、整理、归档和保管。</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lastRenderedPageBreak/>
        <w:t>第三章</w:t>
      </w:r>
      <w:r w:rsidRPr="00BE020E">
        <w:rPr>
          <w:rFonts w:ascii="宋体" w:hAnsi="宋体" w:cstheme="majorBidi" w:hint="eastAsia"/>
          <w:b/>
          <w:bCs/>
          <w:szCs w:val="24"/>
        </w:rPr>
        <w:tab/>
        <w:t>合同调查</w:t>
      </w:r>
    </w:p>
    <w:p w:rsidR="00C665A4" w:rsidRPr="00BE020E" w:rsidRDefault="00903674" w:rsidP="00BE020E">
      <w:pPr>
        <w:autoSpaceDE w:val="0"/>
        <w:autoSpaceDN w:val="0"/>
        <w:adjustRightInd w:val="0"/>
        <w:spacing w:line="360" w:lineRule="auto"/>
        <w:ind w:firstLineChars="200" w:firstLine="482"/>
        <w:rPr>
          <w:rFonts w:ascii="宋体" w:hAnsi="宋体"/>
          <w:szCs w:val="24"/>
        </w:rPr>
      </w:pPr>
      <w:r w:rsidRPr="00BE020E">
        <w:rPr>
          <w:rFonts w:ascii="宋体" w:hAnsi="宋体" w:hint="eastAsia"/>
          <w:b/>
          <w:szCs w:val="24"/>
        </w:rPr>
        <w:t>第五条</w:t>
      </w:r>
      <w:r w:rsidRPr="00BE020E">
        <w:rPr>
          <w:rFonts w:ascii="宋体" w:hAnsi="宋体" w:hint="eastAsia"/>
          <w:szCs w:val="24"/>
        </w:rPr>
        <w:tab/>
        <w:t>合同订立前，合同承办部门应当调查合同</w:t>
      </w:r>
      <w:r w:rsidR="00705359">
        <w:rPr>
          <w:rFonts w:ascii="宋体" w:hAnsi="宋体" w:hint="eastAsia"/>
          <w:szCs w:val="24"/>
        </w:rPr>
        <w:t>相</w:t>
      </w:r>
      <w:r w:rsidRPr="00BE020E">
        <w:rPr>
          <w:rFonts w:ascii="宋体" w:hAnsi="宋体" w:hint="eastAsia"/>
          <w:szCs w:val="24"/>
        </w:rPr>
        <w:t>对方的主体资格、资信状况和履约能力。重大合同可由承办部门组织相关人员进行资信调查。具体调查内容如下：</w:t>
      </w:r>
    </w:p>
    <w:p w:rsidR="00C665A4" w:rsidRPr="00BE020E" w:rsidRDefault="00903674" w:rsidP="00BE020E">
      <w:pPr>
        <w:autoSpaceDE w:val="0"/>
        <w:autoSpaceDN w:val="0"/>
        <w:adjustRightInd w:val="0"/>
        <w:spacing w:line="360" w:lineRule="auto"/>
        <w:ind w:firstLineChars="200" w:firstLine="480"/>
        <w:rPr>
          <w:rFonts w:ascii="宋体" w:hAnsi="宋体"/>
          <w:szCs w:val="24"/>
        </w:rPr>
      </w:pPr>
      <w:r w:rsidRPr="00BE020E">
        <w:rPr>
          <w:rFonts w:ascii="宋体" w:hAnsi="宋体" w:hint="eastAsia"/>
          <w:szCs w:val="24"/>
        </w:rPr>
        <w:t>(1) 主体资格合法：合同签订前承办部门必须严格审查合同相对方的身份证件、法人登记证书、资质证明、授权委托书等证明原件，必要时，可通过发证机关查询证书的真实性和合法性，在充分收集相关证据的基础上评估其主体资格。</w:t>
      </w:r>
    </w:p>
    <w:p w:rsidR="00C665A4" w:rsidRPr="00BE020E" w:rsidRDefault="00903674" w:rsidP="00BE020E">
      <w:pPr>
        <w:autoSpaceDE w:val="0"/>
        <w:autoSpaceDN w:val="0"/>
        <w:adjustRightInd w:val="0"/>
        <w:spacing w:line="360" w:lineRule="auto"/>
        <w:ind w:firstLineChars="200" w:firstLine="480"/>
        <w:rPr>
          <w:rFonts w:ascii="宋体" w:hAnsi="宋体"/>
          <w:szCs w:val="24"/>
        </w:rPr>
      </w:pPr>
      <w:r w:rsidRPr="00BE020E">
        <w:rPr>
          <w:rFonts w:ascii="宋体" w:hAnsi="宋体" w:hint="eastAsia"/>
          <w:szCs w:val="24"/>
        </w:rPr>
        <w:t>(2) 标的物符合当事人经营范围，合同对专营和资质有特殊要求的，应具备相应的许可证书、资质等级证书。</w:t>
      </w:r>
    </w:p>
    <w:p w:rsidR="00C665A4" w:rsidRPr="00BE020E" w:rsidRDefault="00903674" w:rsidP="00BE020E">
      <w:pPr>
        <w:autoSpaceDE w:val="0"/>
        <w:autoSpaceDN w:val="0"/>
        <w:adjustRightInd w:val="0"/>
        <w:spacing w:line="360" w:lineRule="auto"/>
        <w:ind w:firstLineChars="200" w:firstLine="480"/>
        <w:rPr>
          <w:rFonts w:ascii="宋体" w:hAnsi="宋体"/>
          <w:szCs w:val="24"/>
        </w:rPr>
      </w:pPr>
      <w:r w:rsidRPr="00BE020E">
        <w:rPr>
          <w:rFonts w:ascii="宋体" w:hAnsi="宋体" w:hint="eastAsia"/>
          <w:szCs w:val="24"/>
        </w:rPr>
        <w:t>(3) 审查</w:t>
      </w:r>
      <w:r w:rsidR="00705359">
        <w:rPr>
          <w:rFonts w:ascii="宋体" w:hAnsi="宋体" w:hint="eastAsia"/>
          <w:szCs w:val="24"/>
        </w:rPr>
        <w:t>相</w:t>
      </w:r>
      <w:r w:rsidRPr="00BE020E">
        <w:rPr>
          <w:rFonts w:ascii="宋体" w:hAnsi="宋体" w:hint="eastAsia"/>
          <w:szCs w:val="24"/>
        </w:rPr>
        <w:t>对方是否具有相应的履约能力、支付能力，必要时要求对方出具近期财务报表、</w:t>
      </w:r>
      <w:r w:rsidR="00705359">
        <w:rPr>
          <w:rFonts w:ascii="宋体" w:hAnsi="宋体" w:hint="eastAsia"/>
          <w:szCs w:val="24"/>
        </w:rPr>
        <w:t>银行</w:t>
      </w:r>
      <w:r w:rsidRPr="00BE020E">
        <w:rPr>
          <w:rFonts w:ascii="宋体" w:hAnsi="宋体" w:hint="eastAsia"/>
          <w:szCs w:val="24"/>
        </w:rPr>
        <w:t>资信证明等相关文件材料。</w:t>
      </w:r>
    </w:p>
    <w:p w:rsidR="00C665A4" w:rsidRPr="00BE020E" w:rsidRDefault="00903674" w:rsidP="00BE020E">
      <w:pPr>
        <w:autoSpaceDE w:val="0"/>
        <w:autoSpaceDN w:val="0"/>
        <w:adjustRightInd w:val="0"/>
        <w:spacing w:line="360" w:lineRule="auto"/>
        <w:ind w:firstLineChars="200" w:firstLine="480"/>
        <w:rPr>
          <w:rFonts w:ascii="宋体" w:hAnsi="宋体"/>
          <w:szCs w:val="24"/>
        </w:rPr>
      </w:pPr>
      <w:r w:rsidRPr="00BE020E">
        <w:rPr>
          <w:rFonts w:ascii="宋体" w:hAnsi="宋体" w:hint="eastAsia"/>
          <w:szCs w:val="24"/>
        </w:rPr>
        <w:t>(4) 必要时可到</w:t>
      </w:r>
      <w:r w:rsidR="00705359">
        <w:rPr>
          <w:rFonts w:ascii="宋体" w:hAnsi="宋体" w:hint="eastAsia"/>
          <w:szCs w:val="24"/>
        </w:rPr>
        <w:t>合同相</w:t>
      </w:r>
      <w:r w:rsidRPr="00BE020E">
        <w:rPr>
          <w:rFonts w:ascii="宋体" w:hAnsi="宋体" w:hint="eastAsia"/>
          <w:szCs w:val="24"/>
        </w:rPr>
        <w:t>对方生产经营场所进行现场调查，实地了解和全面评估其生产能力、技术水平、产品类别和质量等生产经营情况，分析其合同履约能力。</w:t>
      </w:r>
    </w:p>
    <w:p w:rsidR="00C665A4" w:rsidRPr="00BE020E" w:rsidRDefault="00903674" w:rsidP="00BE020E">
      <w:pPr>
        <w:autoSpaceDE w:val="0"/>
        <w:autoSpaceDN w:val="0"/>
        <w:adjustRightInd w:val="0"/>
        <w:spacing w:line="360" w:lineRule="auto"/>
        <w:ind w:firstLineChars="200" w:firstLine="480"/>
        <w:rPr>
          <w:rFonts w:ascii="宋体" w:hAnsi="宋体"/>
          <w:szCs w:val="24"/>
        </w:rPr>
      </w:pPr>
      <w:r w:rsidRPr="00BE020E">
        <w:rPr>
          <w:rFonts w:ascii="宋体" w:hAnsi="宋体" w:hint="eastAsia"/>
          <w:szCs w:val="24"/>
        </w:rPr>
        <w:t>(5) 必要时与合同</w:t>
      </w:r>
      <w:r w:rsidR="00705359">
        <w:rPr>
          <w:rFonts w:ascii="宋体" w:hAnsi="宋体" w:hint="eastAsia"/>
          <w:szCs w:val="24"/>
        </w:rPr>
        <w:t>相</w:t>
      </w:r>
      <w:r w:rsidRPr="00BE020E">
        <w:rPr>
          <w:rFonts w:ascii="宋体" w:hAnsi="宋体" w:hint="eastAsia"/>
          <w:szCs w:val="24"/>
        </w:rPr>
        <w:t>对方的主要供应商、客户、开户银行、</w:t>
      </w:r>
      <w:r w:rsidR="00705359">
        <w:rPr>
          <w:rFonts w:ascii="宋体" w:hAnsi="宋体" w:hint="eastAsia"/>
          <w:szCs w:val="24"/>
        </w:rPr>
        <w:t>市场监督</w:t>
      </w:r>
      <w:r w:rsidR="00705359" w:rsidRPr="00BE020E">
        <w:rPr>
          <w:rFonts w:ascii="宋体" w:hAnsi="宋体" w:hint="eastAsia"/>
          <w:szCs w:val="24"/>
        </w:rPr>
        <w:t>管理部门等沟通</w:t>
      </w:r>
      <w:r w:rsidRPr="00BE020E">
        <w:rPr>
          <w:rFonts w:ascii="宋体" w:hAnsi="宋体" w:hint="eastAsia"/>
          <w:szCs w:val="24"/>
        </w:rPr>
        <w:t>，了解其生产经营、商业信誉、履约能力等情况。</w:t>
      </w:r>
    </w:p>
    <w:p w:rsidR="00C665A4" w:rsidRPr="00BE020E" w:rsidRDefault="00903674" w:rsidP="00BE020E">
      <w:pPr>
        <w:autoSpaceDE w:val="0"/>
        <w:autoSpaceDN w:val="0"/>
        <w:adjustRightInd w:val="0"/>
        <w:spacing w:line="360" w:lineRule="auto"/>
        <w:ind w:firstLineChars="200" w:firstLine="480"/>
        <w:rPr>
          <w:rFonts w:ascii="宋体" w:hAnsi="宋体"/>
          <w:szCs w:val="24"/>
        </w:rPr>
      </w:pPr>
      <w:r w:rsidRPr="00BE020E">
        <w:rPr>
          <w:rFonts w:ascii="宋体" w:hAnsi="宋体" w:hint="eastAsia"/>
          <w:szCs w:val="24"/>
        </w:rPr>
        <w:t>(6) 需要调查的其他重要事项。</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第六条</w:t>
      </w:r>
      <w:r w:rsidRPr="00BE020E">
        <w:rPr>
          <w:rFonts w:ascii="宋体" w:hAnsi="宋体" w:hint="eastAsia"/>
          <w:szCs w:val="24"/>
        </w:rPr>
        <w:tab/>
      </w:r>
      <w:r w:rsidR="00705359">
        <w:rPr>
          <w:rFonts w:ascii="宋体" w:hAnsi="宋体" w:hint="eastAsia"/>
          <w:szCs w:val="24"/>
        </w:rPr>
        <w:t xml:space="preserve"> 合同相</w:t>
      </w:r>
      <w:r w:rsidRPr="00BE020E">
        <w:rPr>
          <w:rFonts w:ascii="宋体" w:hAnsi="宋体" w:hint="eastAsia"/>
          <w:szCs w:val="24"/>
        </w:rPr>
        <w:t>对方当事人履约能力或资信状况有严重瑕疵的，不得与之签订合同。必须签订合同的，应要求</w:t>
      </w:r>
      <w:r w:rsidR="00705359">
        <w:rPr>
          <w:rFonts w:ascii="宋体" w:hAnsi="宋体" w:hint="eastAsia"/>
          <w:szCs w:val="24"/>
        </w:rPr>
        <w:t>合同相</w:t>
      </w:r>
      <w:r w:rsidRPr="00BE020E">
        <w:rPr>
          <w:rFonts w:ascii="宋体" w:hAnsi="宋体" w:hint="eastAsia"/>
          <w:szCs w:val="24"/>
        </w:rPr>
        <w:t>对方提供合法、有效的担保。以保证形式做出的担保，</w:t>
      </w:r>
      <w:r w:rsidR="00705359" w:rsidRPr="00BE020E">
        <w:rPr>
          <w:rFonts w:ascii="宋体" w:hAnsi="宋体" w:hint="eastAsia"/>
          <w:szCs w:val="24"/>
        </w:rPr>
        <w:t>其担保人必须是具有代偿能力的独立</w:t>
      </w:r>
      <w:r w:rsidR="00705359">
        <w:rPr>
          <w:rFonts w:ascii="宋体" w:hAnsi="宋体" w:hint="eastAsia"/>
          <w:szCs w:val="24"/>
        </w:rPr>
        <w:t>法人</w:t>
      </w:r>
      <w:r w:rsidRPr="00BE020E">
        <w:rPr>
          <w:rFonts w:ascii="宋体" w:hAnsi="宋体" w:hint="eastAsia"/>
          <w:szCs w:val="24"/>
        </w:rPr>
        <w:t>。</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第四章</w:t>
      </w:r>
      <w:r w:rsidRPr="00BE020E">
        <w:rPr>
          <w:rFonts w:ascii="宋体" w:hAnsi="宋体" w:cstheme="majorBidi" w:hint="eastAsia"/>
          <w:b/>
          <w:bCs/>
          <w:szCs w:val="24"/>
        </w:rPr>
        <w:tab/>
        <w:t>合同谈判</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第七条</w:t>
      </w:r>
      <w:r w:rsidRPr="00BE020E">
        <w:rPr>
          <w:rFonts w:ascii="宋体" w:hAnsi="宋体" w:hint="eastAsia"/>
          <w:szCs w:val="24"/>
        </w:rPr>
        <w:tab/>
        <w:t>一般合同由合同承办人负责合同谈判，合同谈判之前，</w:t>
      </w:r>
      <w:r w:rsidR="00705359" w:rsidRPr="00BE020E">
        <w:rPr>
          <w:rFonts w:ascii="宋体" w:hAnsi="宋体" w:hint="eastAsia"/>
          <w:szCs w:val="24"/>
        </w:rPr>
        <w:t>合同承办人应认真收集谈判</w:t>
      </w:r>
      <w:r w:rsidR="00705359">
        <w:rPr>
          <w:rFonts w:ascii="宋体" w:hAnsi="宋体" w:hint="eastAsia"/>
          <w:szCs w:val="24"/>
        </w:rPr>
        <w:t>合同相对方</w:t>
      </w:r>
      <w:r w:rsidR="00705359" w:rsidRPr="00BE020E">
        <w:rPr>
          <w:rFonts w:ascii="宋体" w:hAnsi="宋体" w:hint="eastAsia"/>
          <w:szCs w:val="24"/>
        </w:rPr>
        <w:t>资料</w:t>
      </w:r>
      <w:r w:rsidRPr="00BE020E">
        <w:rPr>
          <w:rFonts w:ascii="宋体" w:hAnsi="宋体" w:hint="eastAsia"/>
          <w:szCs w:val="24"/>
        </w:rPr>
        <w:t>，并结合合同调查收集的信息，</w:t>
      </w:r>
      <w:r w:rsidR="00705359" w:rsidRPr="00BE020E">
        <w:rPr>
          <w:rFonts w:ascii="宋体" w:hAnsi="宋体" w:hint="eastAsia"/>
          <w:szCs w:val="24"/>
        </w:rPr>
        <w:t>充分熟悉谈判</w:t>
      </w:r>
      <w:r w:rsidR="00705359">
        <w:rPr>
          <w:rFonts w:ascii="宋体" w:hAnsi="宋体" w:hint="eastAsia"/>
          <w:szCs w:val="24"/>
        </w:rPr>
        <w:t>合同相对方</w:t>
      </w:r>
      <w:r w:rsidR="00705359" w:rsidRPr="00BE020E">
        <w:rPr>
          <w:rFonts w:ascii="宋体" w:hAnsi="宋体" w:hint="eastAsia"/>
          <w:szCs w:val="24"/>
        </w:rPr>
        <w:t>情况</w:t>
      </w:r>
      <w:r w:rsidRPr="00BE020E">
        <w:rPr>
          <w:rFonts w:ascii="宋体" w:hAnsi="宋体" w:hint="eastAsia"/>
          <w:szCs w:val="24"/>
        </w:rPr>
        <w:t>，做到知己知彼；研究国家相关法律法规、行业监管、产业政策、同类产品或服务价格等与谈判内容相关的信息，正确制定谈判策略。</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谈判时应重点关注合同核心内容、条款和关键细节。具体包括合同标的数量、质量或技术标准，合同价格的确定方式与支付方式，履约期限和方式，违约责任和争议的解决方法、合同变更或解除条件等。</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lastRenderedPageBreak/>
        <w:t>重大合同的谈判，合同承办部门负责人或分管副总可根据实际需要组织公司财务部或者相关部门和人员进行合同内容的沟通和谈判。对谈判过程中的重要事项和参与谈判人员的主要意见，若以招投标形式进行的，则做好招投标相关记录予并妥善保存，作为避免合同舞弊的重要手段和责任追究的依据。必要时还要聘请会计师事所、律师事务所和评估机构等中介机构参加，发挥整体人力资源优势，确保公司利益。</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bCs/>
          <w:szCs w:val="24"/>
        </w:rPr>
        <w:t xml:space="preserve">第八条 </w:t>
      </w:r>
      <w:r w:rsidRPr="00BE020E">
        <w:rPr>
          <w:rFonts w:ascii="宋体" w:hAnsi="宋体" w:hint="eastAsia"/>
          <w:szCs w:val="24"/>
        </w:rPr>
        <w:t xml:space="preserve"> 管理、参与合同工作的一切有关人员，应当为公司保守商业秘密，不得向非承办单位及个人透露合同中涉及的价格、条款及其他商业秘密。</w:t>
      </w:r>
    </w:p>
    <w:p w:rsidR="00527336" w:rsidRPr="00BE020E" w:rsidRDefault="00903674" w:rsidP="00705359">
      <w:pPr>
        <w:spacing w:line="360" w:lineRule="auto"/>
        <w:ind w:firstLineChars="200" w:firstLine="482"/>
        <w:jc w:val="left"/>
        <w:rPr>
          <w:rFonts w:ascii="宋体" w:hAnsi="宋体"/>
          <w:szCs w:val="24"/>
        </w:rPr>
      </w:pPr>
      <w:r w:rsidRPr="00BE020E">
        <w:rPr>
          <w:rFonts w:ascii="宋体" w:hAnsi="宋体" w:hint="eastAsia"/>
          <w:b/>
          <w:szCs w:val="24"/>
        </w:rPr>
        <w:t>第九条</w:t>
      </w:r>
      <w:r w:rsidRPr="00BE020E">
        <w:rPr>
          <w:rFonts w:ascii="宋体" w:hAnsi="宋体" w:hint="eastAsia"/>
          <w:szCs w:val="24"/>
        </w:rPr>
        <w:t xml:space="preserve">  本制度所称重大合同是指</w:t>
      </w:r>
      <w:r w:rsidR="00705359">
        <w:rPr>
          <w:rFonts w:ascii="宋体" w:hAnsi="宋体" w:hint="eastAsia"/>
          <w:szCs w:val="24"/>
        </w:rPr>
        <w:t>满足下列条件之一的：</w:t>
      </w:r>
      <w:r w:rsidRPr="00BE020E">
        <w:rPr>
          <w:rFonts w:ascii="宋体" w:hAnsi="宋体" w:hint="eastAsia"/>
          <w:szCs w:val="24"/>
        </w:rPr>
        <w:t>法律关系复杂</w:t>
      </w:r>
      <w:r w:rsidR="00705359">
        <w:rPr>
          <w:rFonts w:ascii="宋体" w:hAnsi="宋体" w:hint="eastAsia"/>
          <w:szCs w:val="24"/>
        </w:rPr>
        <w:t>；</w:t>
      </w:r>
      <w:r w:rsidRPr="00BE020E">
        <w:rPr>
          <w:rFonts w:ascii="宋体" w:hAnsi="宋体" w:hint="eastAsia"/>
          <w:szCs w:val="24"/>
        </w:rPr>
        <w:t>合同标的额巨大</w:t>
      </w:r>
      <w:r w:rsidR="00705359">
        <w:rPr>
          <w:rFonts w:ascii="宋体" w:hAnsi="宋体" w:hint="eastAsia"/>
          <w:szCs w:val="24"/>
        </w:rPr>
        <w:t>；</w:t>
      </w:r>
      <w:r w:rsidRPr="00BE020E">
        <w:rPr>
          <w:rFonts w:ascii="宋体" w:hAnsi="宋体" w:hint="eastAsia"/>
          <w:szCs w:val="24"/>
        </w:rPr>
        <w:t>具有涉外因素</w:t>
      </w:r>
      <w:r w:rsidR="00705359">
        <w:rPr>
          <w:rFonts w:ascii="宋体" w:hAnsi="宋体" w:hint="eastAsia"/>
          <w:szCs w:val="24"/>
        </w:rPr>
        <w:t>；</w:t>
      </w:r>
      <w:r w:rsidRPr="00BE020E">
        <w:rPr>
          <w:rFonts w:ascii="宋体" w:hAnsi="宋体" w:hint="eastAsia"/>
          <w:szCs w:val="24"/>
        </w:rPr>
        <w:t>其签订和履行将对公司的生产经营活动产生重要影响的合同。</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第五章</w:t>
      </w:r>
      <w:r w:rsidRPr="00BE020E">
        <w:rPr>
          <w:rFonts w:ascii="宋体" w:hAnsi="宋体" w:cstheme="majorBidi" w:hint="eastAsia"/>
          <w:b/>
          <w:bCs/>
          <w:szCs w:val="24"/>
        </w:rPr>
        <w:tab/>
        <w:t>合同文本拟订</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 xml:space="preserve">第十条 </w:t>
      </w:r>
      <w:r w:rsidRPr="00BE020E">
        <w:rPr>
          <w:rFonts w:ascii="宋体" w:hAnsi="宋体"/>
          <w:szCs w:val="24"/>
        </w:rPr>
        <w:t xml:space="preserve"> </w:t>
      </w:r>
      <w:r w:rsidRPr="00BE020E">
        <w:rPr>
          <w:rFonts w:ascii="宋体" w:hAnsi="宋体" w:hint="eastAsia"/>
          <w:szCs w:val="24"/>
        </w:rPr>
        <w:t>合同文本应当采用公司风控运行部发布的格式合同，尚未制定格式合同的除外；格式合同范本应及时根据实际情况进行确定，其制定或修订由合同承办部门提出申请，由风控运行部主管审批后执行。合同承办单位在使用格式合同文本时，对格式合同文本空白处应按合同谈判实际情况填写。</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第十一条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 xml:space="preserve">未制定格式合同的合同文本原则上由合同承办部门起草，对重大合同应当由风控运行部参与起草。 </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第十二条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由</w:t>
      </w:r>
      <w:r w:rsidR="00705359">
        <w:rPr>
          <w:rFonts w:ascii="宋体" w:hAnsi="宋体" w:hint="eastAsia"/>
          <w:szCs w:val="24"/>
        </w:rPr>
        <w:t>合同相</w:t>
      </w:r>
      <w:r w:rsidRPr="00BE020E">
        <w:rPr>
          <w:rFonts w:ascii="宋体" w:hAnsi="宋体" w:hint="eastAsia"/>
          <w:szCs w:val="24"/>
        </w:rPr>
        <w:t>对方起草的合同文本我方应当认真审查，确保合同内容准确反映我方诉求和谈判达成的一致意见，特别留意“其他约定事项”等需要补充填写的栏目，如不存在其他约定事项时注明“此处空白”或“无其他约定”，防止合同后续被篡改。</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第十三条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缔约过程中，对方当事人可能接触我方商业秘密的，应当在合同中签订保密条款。</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第十四条</w:t>
      </w:r>
      <w:r w:rsidRPr="00BE020E">
        <w:rPr>
          <w:rFonts w:ascii="宋体" w:hAnsi="宋体" w:hint="eastAsia"/>
          <w:szCs w:val="24"/>
        </w:rPr>
        <w:t xml:space="preserve">  合同一律采取书面形式。除合同正本、副本、附件外，当事人协商一致修改、补充合同的文书、电报、电传、传真、确认书、电子数据交换、图表等是合同的组成部分，具有同等效力。</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第十五条</w:t>
      </w:r>
      <w:r w:rsidRPr="00BE020E">
        <w:rPr>
          <w:rFonts w:ascii="宋体" w:hAnsi="宋体" w:hint="eastAsia"/>
          <w:szCs w:val="24"/>
        </w:rPr>
        <w:t xml:space="preserve">  合同语言应严谨、简练、准确，文字不能存在歧义。合同涉及到</w:t>
      </w:r>
      <w:r w:rsidRPr="00BE020E">
        <w:rPr>
          <w:rFonts w:ascii="宋体" w:hAnsi="宋体" w:hint="eastAsia"/>
          <w:szCs w:val="24"/>
        </w:rPr>
        <w:lastRenderedPageBreak/>
        <w:t>的数字应注明是否包含本数。合同中的术语、特有词汇、重要概念应设专款解释。</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第十六条</w:t>
      </w:r>
      <w:r w:rsidRPr="00BE020E">
        <w:rPr>
          <w:rFonts w:ascii="宋体" w:hAnsi="宋体" w:hint="eastAsia"/>
          <w:szCs w:val="24"/>
        </w:rPr>
        <w:t xml:space="preserve">  公司对经常签订的同类型合同，鼓励使用合同范本。凡国家和行业有标准合同范本应优先适用，由风控运行部负责收集整理合同范本。</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第十七条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合同一般应包括下列内容：</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1、合同当事人的法定名称全称、地址、法定代表人姓名或代理人姓名、联系方式等。</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2、合同目的和依据;</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3、</w:t>
      </w:r>
      <w:r w:rsidR="00705359">
        <w:rPr>
          <w:rFonts w:ascii="宋体" w:hAnsi="宋体" w:hint="eastAsia"/>
          <w:szCs w:val="24"/>
        </w:rPr>
        <w:t>合同</w:t>
      </w:r>
      <w:r w:rsidRPr="00BE020E">
        <w:rPr>
          <w:rFonts w:ascii="宋体" w:hAnsi="宋体" w:hint="eastAsia"/>
          <w:szCs w:val="24"/>
        </w:rPr>
        <w:t>标的。</w:t>
      </w:r>
      <w:r w:rsidR="00705359">
        <w:rPr>
          <w:rFonts w:ascii="宋体" w:hAnsi="宋体" w:hint="eastAsia"/>
          <w:szCs w:val="24"/>
        </w:rPr>
        <w:t>合同权利义务执行的对象</w:t>
      </w:r>
      <w:r w:rsidRPr="00BE020E">
        <w:rPr>
          <w:rFonts w:ascii="宋体" w:hAnsi="宋体" w:hint="eastAsia"/>
          <w:szCs w:val="24"/>
        </w:rPr>
        <w:t>可以是物、行为、权利还可以是智力成果。</w:t>
      </w:r>
    </w:p>
    <w:p w:rsidR="00C665A4" w:rsidRPr="00BE020E" w:rsidRDefault="00705359" w:rsidP="00BE020E">
      <w:pPr>
        <w:spacing w:line="360" w:lineRule="auto"/>
        <w:ind w:firstLineChars="200" w:firstLine="480"/>
        <w:rPr>
          <w:rFonts w:ascii="宋体" w:hAnsi="宋体"/>
          <w:szCs w:val="24"/>
        </w:rPr>
      </w:pPr>
      <w:r>
        <w:rPr>
          <w:rFonts w:ascii="宋体" w:hAnsi="宋体" w:hint="eastAsia"/>
          <w:szCs w:val="24"/>
        </w:rPr>
        <w:t>4</w:t>
      </w:r>
      <w:r w:rsidR="00903674" w:rsidRPr="00BE020E">
        <w:rPr>
          <w:rFonts w:ascii="宋体" w:hAnsi="宋体" w:hint="eastAsia"/>
          <w:szCs w:val="24"/>
        </w:rPr>
        <w:t>、数量。应明确计量单位、计量方法、正负尾差、合理量差及自然损耗率等；</w:t>
      </w:r>
    </w:p>
    <w:p w:rsidR="00C665A4" w:rsidRPr="00BE020E" w:rsidRDefault="00705359" w:rsidP="00BE020E">
      <w:pPr>
        <w:spacing w:line="360" w:lineRule="auto"/>
        <w:ind w:firstLineChars="200" w:firstLine="480"/>
        <w:rPr>
          <w:rFonts w:ascii="宋体" w:hAnsi="宋体"/>
          <w:szCs w:val="24"/>
        </w:rPr>
      </w:pPr>
      <w:r>
        <w:rPr>
          <w:rFonts w:ascii="宋体" w:hAnsi="宋体" w:hint="eastAsia"/>
          <w:szCs w:val="24"/>
        </w:rPr>
        <w:t>5</w:t>
      </w:r>
      <w:r w:rsidR="00903674" w:rsidRPr="00BE020E">
        <w:rPr>
          <w:rFonts w:ascii="宋体" w:hAnsi="宋体" w:hint="eastAsia"/>
          <w:szCs w:val="24"/>
        </w:rPr>
        <w:t>、质量。应明确技术标准和质量要求，并区分国家标准、行业标准及企业标准；</w:t>
      </w:r>
    </w:p>
    <w:p w:rsidR="00C665A4" w:rsidRPr="00BE020E" w:rsidRDefault="00705359" w:rsidP="00BE020E">
      <w:pPr>
        <w:spacing w:line="360" w:lineRule="auto"/>
        <w:ind w:firstLineChars="200" w:firstLine="480"/>
        <w:rPr>
          <w:rFonts w:ascii="宋体" w:hAnsi="宋体"/>
          <w:szCs w:val="24"/>
        </w:rPr>
      </w:pPr>
      <w:r>
        <w:rPr>
          <w:rFonts w:ascii="宋体" w:hAnsi="宋体" w:hint="eastAsia"/>
          <w:szCs w:val="24"/>
        </w:rPr>
        <w:t>6</w:t>
      </w:r>
      <w:r w:rsidR="00903674" w:rsidRPr="00BE020E">
        <w:rPr>
          <w:rFonts w:ascii="宋体" w:hAnsi="宋体" w:hint="eastAsia"/>
          <w:szCs w:val="24"/>
        </w:rPr>
        <w:t>、包装和运输。应明确包装、运输方式及运费负担；交（提）货期限、地点及验收方法；尤其是交货地点应写明履行地。</w:t>
      </w:r>
    </w:p>
    <w:p w:rsidR="00C665A4" w:rsidRPr="00BE020E" w:rsidRDefault="00705359" w:rsidP="00705359">
      <w:pPr>
        <w:spacing w:line="360" w:lineRule="auto"/>
        <w:ind w:firstLineChars="200" w:firstLine="480"/>
        <w:rPr>
          <w:rFonts w:ascii="宋体" w:hAnsi="宋体"/>
          <w:szCs w:val="24"/>
        </w:rPr>
      </w:pPr>
      <w:r>
        <w:rPr>
          <w:rFonts w:ascii="宋体" w:hAnsi="宋体" w:hint="eastAsia"/>
          <w:szCs w:val="24"/>
        </w:rPr>
        <w:t>7</w:t>
      </w:r>
      <w:r w:rsidR="00903674" w:rsidRPr="00BE020E">
        <w:rPr>
          <w:rFonts w:ascii="宋体" w:hAnsi="宋体" w:hint="eastAsia"/>
          <w:szCs w:val="24"/>
        </w:rPr>
        <w:t>、价款或酬金。价金必须公平合理，明确支付方式；</w:t>
      </w:r>
    </w:p>
    <w:p w:rsidR="00C665A4" w:rsidRPr="00BE020E" w:rsidRDefault="00705359" w:rsidP="00BE020E">
      <w:pPr>
        <w:spacing w:line="360" w:lineRule="auto"/>
        <w:ind w:firstLineChars="200" w:firstLine="480"/>
        <w:rPr>
          <w:rFonts w:ascii="宋体" w:hAnsi="宋体"/>
          <w:szCs w:val="24"/>
        </w:rPr>
      </w:pPr>
      <w:r>
        <w:rPr>
          <w:rFonts w:ascii="宋体" w:hAnsi="宋体" w:hint="eastAsia"/>
          <w:szCs w:val="24"/>
        </w:rPr>
        <w:t>8</w:t>
      </w:r>
      <w:r w:rsidR="00903674" w:rsidRPr="00BE020E">
        <w:rPr>
          <w:rFonts w:ascii="宋体" w:hAnsi="宋体" w:hint="eastAsia"/>
          <w:szCs w:val="24"/>
        </w:rPr>
        <w:t>、违约责任。法律没规定或规定不具体的，应具体写明约定的违约金数额、比例及计算方法。</w:t>
      </w:r>
    </w:p>
    <w:p w:rsidR="00C665A4" w:rsidRPr="00BE020E" w:rsidRDefault="00705359" w:rsidP="00BE020E">
      <w:pPr>
        <w:spacing w:line="360" w:lineRule="auto"/>
        <w:ind w:leftChars="228" w:left="547"/>
        <w:rPr>
          <w:rFonts w:ascii="宋体" w:hAnsi="宋体"/>
          <w:szCs w:val="24"/>
        </w:rPr>
      </w:pPr>
      <w:r>
        <w:rPr>
          <w:rFonts w:ascii="宋体" w:hAnsi="宋体" w:hint="eastAsia"/>
          <w:szCs w:val="24"/>
        </w:rPr>
        <w:t>9</w:t>
      </w:r>
      <w:r w:rsidR="00903674" w:rsidRPr="00BE020E">
        <w:rPr>
          <w:rFonts w:ascii="宋体" w:hAnsi="宋体" w:hint="eastAsia"/>
          <w:szCs w:val="24"/>
        </w:rPr>
        <w:t>、变更或解除条件；生效的时间和条件；争议解决方式。</w:t>
      </w:r>
    </w:p>
    <w:p w:rsidR="00C665A4" w:rsidRPr="00BE020E" w:rsidRDefault="00705359" w:rsidP="00BE020E">
      <w:pPr>
        <w:spacing w:line="360" w:lineRule="auto"/>
        <w:ind w:leftChars="228" w:left="547"/>
        <w:rPr>
          <w:rFonts w:ascii="宋体" w:hAnsi="宋体"/>
          <w:szCs w:val="24"/>
        </w:rPr>
      </w:pPr>
      <w:r w:rsidRPr="00BE020E">
        <w:rPr>
          <w:rFonts w:ascii="宋体" w:hAnsi="宋体" w:hint="eastAsia"/>
          <w:szCs w:val="24"/>
        </w:rPr>
        <w:t>1</w:t>
      </w:r>
      <w:r>
        <w:rPr>
          <w:rFonts w:ascii="宋体" w:hAnsi="宋体" w:hint="eastAsia"/>
          <w:szCs w:val="24"/>
        </w:rPr>
        <w:t>0</w:t>
      </w:r>
      <w:r w:rsidR="00903674" w:rsidRPr="00BE020E">
        <w:rPr>
          <w:rFonts w:ascii="宋体" w:hAnsi="宋体" w:hint="eastAsia"/>
          <w:szCs w:val="24"/>
        </w:rPr>
        <w:t>、合同份数及存放地点；约定的联系方式；附件名称；签约的地点、日期。</w:t>
      </w:r>
    </w:p>
    <w:p w:rsidR="00C665A4" w:rsidRPr="00BE020E" w:rsidRDefault="00705359" w:rsidP="00BE020E">
      <w:pPr>
        <w:spacing w:line="360" w:lineRule="auto"/>
        <w:ind w:leftChars="228" w:left="547"/>
        <w:rPr>
          <w:rFonts w:ascii="宋体" w:hAnsi="宋体"/>
          <w:szCs w:val="24"/>
        </w:rPr>
      </w:pPr>
      <w:r w:rsidRPr="00BE020E">
        <w:rPr>
          <w:rFonts w:ascii="宋体" w:hAnsi="宋体" w:hint="eastAsia"/>
          <w:szCs w:val="24"/>
        </w:rPr>
        <w:t>1</w:t>
      </w:r>
      <w:r>
        <w:rPr>
          <w:rFonts w:ascii="宋体" w:hAnsi="宋体" w:hint="eastAsia"/>
          <w:szCs w:val="24"/>
        </w:rPr>
        <w:t>1</w:t>
      </w:r>
      <w:r w:rsidR="00903674" w:rsidRPr="00BE020E">
        <w:rPr>
          <w:rFonts w:ascii="宋体" w:hAnsi="宋体" w:hint="eastAsia"/>
          <w:szCs w:val="24"/>
        </w:rPr>
        <w:t>、签约各方开户银行及账号。</w:t>
      </w:r>
    </w:p>
    <w:p w:rsidR="00C665A4" w:rsidRPr="00BE020E" w:rsidRDefault="00705359" w:rsidP="00BE020E">
      <w:pPr>
        <w:spacing w:line="360" w:lineRule="auto"/>
        <w:ind w:leftChars="228" w:left="547"/>
        <w:rPr>
          <w:rFonts w:ascii="宋体" w:hAnsi="宋体"/>
          <w:szCs w:val="24"/>
        </w:rPr>
      </w:pPr>
      <w:r w:rsidRPr="00BE020E">
        <w:rPr>
          <w:rFonts w:ascii="宋体" w:hAnsi="宋体" w:hint="eastAsia"/>
          <w:szCs w:val="24"/>
        </w:rPr>
        <w:t>1</w:t>
      </w:r>
      <w:r>
        <w:rPr>
          <w:rFonts w:ascii="宋体" w:hAnsi="宋体" w:hint="eastAsia"/>
          <w:szCs w:val="24"/>
        </w:rPr>
        <w:t>2</w:t>
      </w:r>
      <w:r w:rsidR="00903674" w:rsidRPr="00BE020E">
        <w:rPr>
          <w:rFonts w:ascii="宋体" w:hAnsi="宋体" w:hint="eastAsia"/>
          <w:szCs w:val="24"/>
        </w:rPr>
        <w:t>、法定代表人或代理人签章；签约各方公章或合同专用章。</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第六章</w:t>
      </w:r>
      <w:r w:rsidRPr="00BE020E">
        <w:rPr>
          <w:rFonts w:ascii="宋体" w:hAnsi="宋体" w:cstheme="majorBidi" w:hint="eastAsia"/>
          <w:b/>
          <w:bCs/>
          <w:szCs w:val="24"/>
        </w:rPr>
        <w:tab/>
        <w:t>合同的审核与审批</w:t>
      </w:r>
    </w:p>
    <w:p w:rsidR="00C665A4" w:rsidRPr="00BE020E" w:rsidRDefault="00903674" w:rsidP="00BE020E">
      <w:pPr>
        <w:spacing w:line="360" w:lineRule="auto"/>
        <w:ind w:firstLineChars="147" w:firstLine="354"/>
        <w:rPr>
          <w:rFonts w:ascii="宋体" w:hAnsi="宋体"/>
          <w:szCs w:val="24"/>
        </w:rPr>
      </w:pPr>
      <w:r w:rsidRPr="00BE020E">
        <w:rPr>
          <w:rFonts w:ascii="宋体" w:hAnsi="宋体" w:hint="eastAsia"/>
          <w:b/>
          <w:szCs w:val="24"/>
        </w:rPr>
        <w:t>第十八条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bCs/>
          <w:szCs w:val="24"/>
        </w:rPr>
        <w:tab/>
        <w:t>公司所有</w:t>
      </w:r>
      <w:r w:rsidRPr="00BE020E">
        <w:rPr>
          <w:rFonts w:ascii="宋体" w:hAnsi="宋体" w:hint="eastAsia"/>
          <w:szCs w:val="24"/>
        </w:rPr>
        <w:t>合同签订前必须严格履行审核与审批手续。</w:t>
      </w:r>
    </w:p>
    <w:p w:rsidR="00C665A4" w:rsidRPr="00BE020E" w:rsidRDefault="00903674" w:rsidP="00BE020E">
      <w:pPr>
        <w:spacing w:line="360" w:lineRule="auto"/>
        <w:ind w:firstLineChars="147" w:firstLine="354"/>
        <w:rPr>
          <w:rFonts w:ascii="宋体" w:hAnsi="宋体"/>
          <w:bCs/>
          <w:szCs w:val="24"/>
        </w:rPr>
      </w:pPr>
      <w:r w:rsidRPr="00BE020E">
        <w:rPr>
          <w:rFonts w:ascii="宋体" w:hAnsi="宋体" w:hint="eastAsia"/>
          <w:b/>
          <w:szCs w:val="24"/>
        </w:rPr>
        <w:t>第十九条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bCs/>
          <w:szCs w:val="24"/>
        </w:rPr>
        <w:t>公司合同分为重大合同和一般合同，</w:t>
      </w:r>
      <w:r w:rsidR="00705359">
        <w:rPr>
          <w:rFonts w:ascii="宋体" w:hAnsi="宋体" w:hint="eastAsia"/>
          <w:bCs/>
          <w:szCs w:val="24"/>
        </w:rPr>
        <w:t>合同标的额</w:t>
      </w:r>
      <w:r w:rsidRPr="00BE020E">
        <w:rPr>
          <w:rFonts w:ascii="宋体" w:hAnsi="宋体" w:hint="eastAsia"/>
          <w:bCs/>
          <w:szCs w:val="24"/>
        </w:rPr>
        <w:t>符合以下情形之一的为重大合同：</w:t>
      </w:r>
    </w:p>
    <w:p w:rsidR="00B02091" w:rsidRPr="00BE020E" w:rsidRDefault="00903674" w:rsidP="00BE020E">
      <w:pPr>
        <w:spacing w:line="360" w:lineRule="auto"/>
        <w:ind w:firstLineChars="147" w:firstLine="353"/>
        <w:rPr>
          <w:rFonts w:ascii="宋体" w:hAnsi="宋体"/>
          <w:bCs/>
          <w:szCs w:val="24"/>
        </w:rPr>
      </w:pPr>
      <w:r w:rsidRPr="00BE020E">
        <w:rPr>
          <w:rFonts w:ascii="宋体" w:hAnsi="宋体" w:hint="eastAsia"/>
          <w:bCs/>
          <w:szCs w:val="24"/>
        </w:rPr>
        <w:t>（一）采购合同</w:t>
      </w:r>
    </w:p>
    <w:p w:rsidR="00C665A4" w:rsidRPr="00BE020E" w:rsidRDefault="00527336">
      <w:pPr>
        <w:numPr>
          <w:ilvl w:val="0"/>
          <w:numId w:val="1"/>
        </w:numPr>
        <w:spacing w:line="360" w:lineRule="auto"/>
        <w:rPr>
          <w:rFonts w:ascii="宋体" w:hAnsi="宋体"/>
          <w:bCs/>
          <w:szCs w:val="24"/>
        </w:rPr>
      </w:pPr>
      <w:r w:rsidRPr="00BE020E">
        <w:rPr>
          <w:rFonts w:ascii="宋体" w:hAnsi="宋体" w:hint="eastAsia"/>
          <w:bCs/>
          <w:szCs w:val="24"/>
        </w:rPr>
        <w:lastRenderedPageBreak/>
        <w:t>原材料、辅材、备件、外协产品采购合同金额在</w:t>
      </w:r>
      <w:r w:rsidRPr="00BE020E">
        <w:rPr>
          <w:rFonts w:ascii="宋体" w:hAnsi="宋体"/>
          <w:bCs/>
          <w:color w:val="FF0000"/>
          <w:szCs w:val="24"/>
        </w:rPr>
        <w:t>100</w:t>
      </w:r>
      <w:r w:rsidRPr="00BE020E">
        <w:rPr>
          <w:rFonts w:ascii="宋体" w:hAnsi="宋体" w:hint="eastAsia"/>
          <w:bCs/>
          <w:szCs w:val="24"/>
        </w:rPr>
        <w:t>万元以上（包含本数）；</w:t>
      </w:r>
    </w:p>
    <w:p w:rsidR="00C665A4" w:rsidRPr="00BE020E" w:rsidRDefault="00527336">
      <w:pPr>
        <w:numPr>
          <w:ilvl w:val="0"/>
          <w:numId w:val="1"/>
        </w:numPr>
        <w:spacing w:line="360" w:lineRule="auto"/>
        <w:rPr>
          <w:rFonts w:ascii="宋体" w:hAnsi="宋体"/>
          <w:bCs/>
          <w:szCs w:val="24"/>
        </w:rPr>
      </w:pPr>
      <w:r w:rsidRPr="00BE020E">
        <w:rPr>
          <w:rFonts w:ascii="宋体" w:hAnsi="宋体" w:hint="eastAsia"/>
          <w:bCs/>
          <w:szCs w:val="24"/>
        </w:rPr>
        <w:t>设备采购合同金额在</w:t>
      </w:r>
      <w:r w:rsidRPr="00BE020E">
        <w:rPr>
          <w:rFonts w:ascii="宋体" w:hAnsi="宋体"/>
          <w:bCs/>
          <w:szCs w:val="24"/>
        </w:rPr>
        <w:t>100万元以上（包含本数）；</w:t>
      </w:r>
    </w:p>
    <w:p w:rsidR="00C665A4" w:rsidRPr="00BE020E" w:rsidRDefault="00527336">
      <w:pPr>
        <w:numPr>
          <w:ilvl w:val="0"/>
          <w:numId w:val="1"/>
        </w:numPr>
        <w:spacing w:line="360" w:lineRule="auto"/>
        <w:rPr>
          <w:rFonts w:ascii="宋体" w:hAnsi="宋体"/>
          <w:bCs/>
          <w:szCs w:val="24"/>
        </w:rPr>
      </w:pPr>
      <w:r w:rsidRPr="00BE020E">
        <w:rPr>
          <w:rFonts w:ascii="宋体" w:hAnsi="宋体" w:hint="eastAsia"/>
          <w:bCs/>
          <w:szCs w:val="24"/>
        </w:rPr>
        <w:t>工程建设合同金额在</w:t>
      </w:r>
      <w:r w:rsidRPr="00BE020E">
        <w:rPr>
          <w:rFonts w:ascii="宋体" w:hAnsi="宋体"/>
          <w:bCs/>
          <w:szCs w:val="24"/>
        </w:rPr>
        <w:t>10万元以上（包含本数）；</w:t>
      </w:r>
    </w:p>
    <w:p w:rsidR="00C665A4" w:rsidRPr="00BE020E" w:rsidRDefault="00527336">
      <w:pPr>
        <w:numPr>
          <w:ilvl w:val="0"/>
          <w:numId w:val="1"/>
        </w:numPr>
        <w:spacing w:line="360" w:lineRule="auto"/>
        <w:rPr>
          <w:rFonts w:ascii="宋体" w:hAnsi="宋体"/>
          <w:bCs/>
          <w:szCs w:val="24"/>
        </w:rPr>
      </w:pPr>
      <w:r w:rsidRPr="00BE020E">
        <w:rPr>
          <w:rFonts w:ascii="宋体" w:hAnsi="宋体" w:hint="eastAsia"/>
          <w:bCs/>
          <w:szCs w:val="24"/>
        </w:rPr>
        <w:t>采购服务（委外加工、物流服务、中介机构服务等）合同金额在</w:t>
      </w:r>
      <w:r w:rsidRPr="00BE020E">
        <w:rPr>
          <w:rFonts w:ascii="宋体" w:hAnsi="宋体"/>
          <w:bCs/>
          <w:szCs w:val="24"/>
        </w:rPr>
        <w:t>200万元以上（包含本数）；</w:t>
      </w:r>
    </w:p>
    <w:p w:rsidR="00C665A4" w:rsidRPr="00BE020E" w:rsidRDefault="00527336">
      <w:pPr>
        <w:numPr>
          <w:ilvl w:val="0"/>
          <w:numId w:val="1"/>
        </w:numPr>
        <w:spacing w:line="360" w:lineRule="auto"/>
        <w:rPr>
          <w:rFonts w:ascii="宋体" w:hAnsi="宋体"/>
          <w:bCs/>
          <w:szCs w:val="24"/>
        </w:rPr>
      </w:pPr>
      <w:r w:rsidRPr="00BE020E">
        <w:rPr>
          <w:rFonts w:ascii="宋体" w:hAnsi="宋体" w:hint="eastAsia"/>
          <w:szCs w:val="24"/>
        </w:rPr>
        <w:t>办公设备及用品采购</w:t>
      </w:r>
      <w:r w:rsidRPr="00BE020E">
        <w:rPr>
          <w:rFonts w:ascii="宋体" w:hAnsi="宋体" w:hint="eastAsia"/>
          <w:bCs/>
          <w:szCs w:val="24"/>
        </w:rPr>
        <w:t>合同</w:t>
      </w:r>
      <w:r w:rsidRPr="00BE020E">
        <w:rPr>
          <w:rFonts w:ascii="宋体" w:hAnsi="宋体" w:hint="eastAsia"/>
          <w:szCs w:val="24"/>
        </w:rPr>
        <w:t>金额</w:t>
      </w:r>
      <w:r w:rsidRPr="00BE020E">
        <w:rPr>
          <w:rFonts w:ascii="宋体" w:hAnsi="宋体"/>
          <w:bCs/>
          <w:szCs w:val="24"/>
        </w:rPr>
        <w:t>50万元以上（包含本数）；</w:t>
      </w:r>
    </w:p>
    <w:p w:rsidR="00C665A4" w:rsidRPr="00BE020E" w:rsidRDefault="00903674">
      <w:pPr>
        <w:spacing w:line="360" w:lineRule="auto"/>
        <w:ind w:left="309"/>
        <w:rPr>
          <w:rFonts w:ascii="宋体" w:hAnsi="宋体"/>
          <w:bCs/>
          <w:szCs w:val="24"/>
        </w:rPr>
      </w:pPr>
      <w:r w:rsidRPr="00BE020E">
        <w:rPr>
          <w:rFonts w:ascii="宋体" w:hAnsi="宋体" w:hint="eastAsia"/>
          <w:bCs/>
          <w:szCs w:val="24"/>
        </w:rPr>
        <w:t>（二）销售合同</w:t>
      </w:r>
    </w:p>
    <w:p w:rsidR="00C665A4" w:rsidRPr="00BE020E" w:rsidRDefault="00903674">
      <w:pPr>
        <w:spacing w:line="360" w:lineRule="auto"/>
        <w:ind w:left="309"/>
        <w:rPr>
          <w:rFonts w:ascii="宋体" w:hAnsi="宋体"/>
          <w:bCs/>
          <w:szCs w:val="24"/>
        </w:rPr>
      </w:pPr>
      <w:r w:rsidRPr="00BE020E">
        <w:rPr>
          <w:rFonts w:ascii="宋体" w:hAnsi="宋体" w:hint="eastAsia"/>
          <w:bCs/>
          <w:szCs w:val="24"/>
        </w:rPr>
        <w:t>参见《湖南华菱线缆股份有限公司销售业务管理办法》第三条合同评审规定。</w:t>
      </w:r>
    </w:p>
    <w:p w:rsidR="00C665A4" w:rsidRPr="00BE020E" w:rsidRDefault="00903674" w:rsidP="00BE020E">
      <w:pPr>
        <w:spacing w:line="360" w:lineRule="auto"/>
        <w:ind w:firstLineChars="150" w:firstLine="361"/>
        <w:rPr>
          <w:rFonts w:ascii="宋体" w:hAnsi="宋体"/>
          <w:szCs w:val="24"/>
        </w:rPr>
      </w:pPr>
      <w:r w:rsidRPr="00BE020E">
        <w:rPr>
          <w:rFonts w:ascii="宋体" w:hAnsi="宋体" w:hint="eastAsia"/>
          <w:b/>
          <w:szCs w:val="24"/>
        </w:rPr>
        <w:t>第二十条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公司一般合同的签订，由合同承办人提出申请，经承办部门负责人审批。</w:t>
      </w:r>
    </w:p>
    <w:p w:rsidR="00C665A4" w:rsidRPr="00BE020E" w:rsidRDefault="00903674" w:rsidP="00BE020E">
      <w:pPr>
        <w:spacing w:line="360" w:lineRule="auto"/>
        <w:ind w:firstLineChars="147" w:firstLine="354"/>
        <w:rPr>
          <w:rFonts w:ascii="宋体" w:hAnsi="宋体"/>
          <w:bCs/>
          <w:szCs w:val="24"/>
        </w:rPr>
      </w:pPr>
      <w:r w:rsidRPr="00BE020E">
        <w:rPr>
          <w:rFonts w:ascii="宋体" w:hAnsi="宋体" w:hint="eastAsia"/>
          <w:b/>
          <w:szCs w:val="24"/>
        </w:rPr>
        <w:t>第二十一条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对于重大合同的签订，须执行合同评审流程，</w:t>
      </w:r>
      <w:r w:rsidRPr="00BE020E">
        <w:rPr>
          <w:rFonts w:ascii="宋体" w:hAnsi="宋体" w:hint="eastAsia"/>
          <w:bCs/>
          <w:szCs w:val="24"/>
        </w:rPr>
        <w:t>并填制</w:t>
      </w:r>
      <w:r w:rsidRPr="00BE020E">
        <w:rPr>
          <w:rFonts w:ascii="宋体" w:hAnsi="宋体" w:hint="eastAsia"/>
          <w:szCs w:val="24"/>
        </w:rPr>
        <w:t>《合同评审表》（附件</w:t>
      </w:r>
      <w:r w:rsidRPr="00BE020E">
        <w:rPr>
          <w:rFonts w:ascii="宋体" w:hAnsi="宋体"/>
          <w:szCs w:val="24"/>
        </w:rPr>
        <w:t>1）。由合同承办人提出申请，经承办部门负责人、</w:t>
      </w:r>
      <w:r w:rsidRPr="00BE020E">
        <w:rPr>
          <w:rFonts w:ascii="宋体" w:hAnsi="宋体" w:hint="eastAsia"/>
          <w:szCs w:val="24"/>
        </w:rPr>
        <w:t>风控运行部审核后，提交公司分管副总审批。</w:t>
      </w:r>
      <w:r w:rsidRPr="00BE020E">
        <w:rPr>
          <w:rFonts w:ascii="宋体" w:hAnsi="宋体" w:hint="eastAsia"/>
          <w:bCs/>
          <w:szCs w:val="24"/>
        </w:rPr>
        <w:t>合同评审包括但不限于下列内容：</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1、合同承办部门负责可行性、真实性审查：合同承办部门就对方的主体资格、经营范围、履约能力、资质信誉进行审查，代表本公司洽谈合同的具体条款，合同生效的条件和内容。</w:t>
      </w:r>
    </w:p>
    <w:p w:rsidR="00C665A4" w:rsidRPr="00BE020E" w:rsidRDefault="00903674" w:rsidP="00BE020E">
      <w:pPr>
        <w:spacing w:line="360" w:lineRule="auto"/>
        <w:ind w:firstLineChars="200" w:firstLine="480"/>
        <w:rPr>
          <w:rFonts w:ascii="宋体" w:hAnsi="宋体"/>
          <w:szCs w:val="24"/>
        </w:rPr>
      </w:pPr>
      <w:r w:rsidRPr="00BE020E">
        <w:rPr>
          <w:rFonts w:ascii="宋体" w:hAnsi="宋体"/>
          <w:szCs w:val="24"/>
        </w:rPr>
        <w:t>2</w:t>
      </w:r>
      <w:r w:rsidRPr="00BE020E">
        <w:rPr>
          <w:rFonts w:ascii="宋体" w:hAnsi="宋体" w:hint="eastAsia"/>
          <w:szCs w:val="24"/>
        </w:rPr>
        <w:t>、合同承办部门负责人负责合同价款、酬金和结算的合理、合法性审查:价款、酬金的确定正确合理、合法；资金结算、酬金支付方式明确、具体、合法；与资金、资产等有关的其他事项。</w:t>
      </w:r>
    </w:p>
    <w:p w:rsidR="00C665A4" w:rsidRPr="00BE020E" w:rsidRDefault="00903674" w:rsidP="00BE020E">
      <w:pPr>
        <w:spacing w:line="360" w:lineRule="auto"/>
        <w:ind w:firstLineChars="200" w:firstLine="480"/>
        <w:rPr>
          <w:rFonts w:ascii="宋体" w:hAnsi="宋体"/>
          <w:szCs w:val="24"/>
        </w:rPr>
      </w:pPr>
      <w:r w:rsidRPr="00BE020E">
        <w:rPr>
          <w:rFonts w:ascii="宋体" w:hAnsi="宋体"/>
          <w:szCs w:val="24"/>
        </w:rPr>
        <w:t>3</w:t>
      </w:r>
      <w:r w:rsidRPr="00BE020E">
        <w:rPr>
          <w:rFonts w:ascii="宋体" w:hAnsi="宋体" w:hint="eastAsia"/>
          <w:szCs w:val="24"/>
        </w:rPr>
        <w:t>、风控运行部负责合同的合法性、安全性审查：主体合法，签约各方具有签约权利能力和行为能力；内容合法，签约各方意思表示真实、有效、公平、合理，无违背法律、法规、政策和规避法律行为；形式合法，合同的形式符合法律、法规的规定；违约责任和争议解决方式的合法；签约程序合法。</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5、最后审批人负责经济效益和风险责任审查：最后审批人综合考虑公司经营的需要和可能，对合同的合理性、必要性、经济效益和风险责任进行审查，决定是否批准合同生效。</w:t>
      </w:r>
    </w:p>
    <w:p w:rsidR="00C665A4" w:rsidRPr="00BE020E" w:rsidRDefault="00903674" w:rsidP="00BE020E">
      <w:pPr>
        <w:spacing w:line="360" w:lineRule="auto"/>
        <w:ind w:firstLineChars="196" w:firstLine="472"/>
        <w:rPr>
          <w:rFonts w:ascii="宋体" w:hAnsi="宋体"/>
          <w:szCs w:val="24"/>
        </w:rPr>
      </w:pPr>
      <w:r w:rsidRPr="00BE020E">
        <w:rPr>
          <w:rFonts w:ascii="宋体" w:hAnsi="宋体" w:hint="eastAsia"/>
          <w:b/>
          <w:szCs w:val="24"/>
        </w:rPr>
        <w:t>第二十二条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在审核合同时，发现重大错误、遗漏、不妥的，审核人员应当提出明确修改意见。审核人员签署审核意见应明确、具体，禁止使用“原则同意”、“基本同意”等模糊性语言。</w:t>
      </w:r>
    </w:p>
    <w:p w:rsidR="00C665A4" w:rsidRPr="00BE020E" w:rsidRDefault="00527336" w:rsidP="00BE020E">
      <w:pPr>
        <w:spacing w:line="360" w:lineRule="auto"/>
        <w:ind w:firstLineChars="200" w:firstLine="482"/>
        <w:rPr>
          <w:rFonts w:ascii="宋体" w:hAnsi="宋体"/>
          <w:szCs w:val="24"/>
        </w:rPr>
      </w:pPr>
      <w:r w:rsidRPr="00BE020E">
        <w:rPr>
          <w:rFonts w:ascii="宋体" w:hAnsi="宋体" w:hint="eastAsia"/>
          <w:b/>
          <w:szCs w:val="24"/>
        </w:rPr>
        <w:lastRenderedPageBreak/>
        <w:t>第二十三条</w:t>
      </w:r>
      <w:r w:rsidRPr="00BE020E">
        <w:rPr>
          <w:rFonts w:ascii="宋体" w:hAnsi="宋体"/>
          <w:bCs/>
          <w:szCs w:val="24"/>
        </w:rPr>
        <w:t xml:space="preserve">  </w:t>
      </w:r>
      <w:r w:rsidRPr="00BE020E">
        <w:rPr>
          <w:rFonts w:ascii="宋体" w:hAnsi="宋体" w:hint="eastAsia"/>
          <w:szCs w:val="24"/>
        </w:rPr>
        <w:t>合同经审核同意后，应按下列审批权限进行审批：</w:t>
      </w:r>
    </w:p>
    <w:p w:rsidR="00C665A4" w:rsidRPr="00BE020E" w:rsidRDefault="00527336" w:rsidP="00BE020E">
      <w:pPr>
        <w:spacing w:line="360" w:lineRule="auto"/>
        <w:ind w:firstLineChars="200" w:firstLine="480"/>
        <w:rPr>
          <w:rFonts w:ascii="宋体" w:hAnsi="宋体"/>
          <w:b/>
          <w:szCs w:val="24"/>
        </w:rPr>
      </w:pPr>
      <w:r w:rsidRPr="00BE020E">
        <w:rPr>
          <w:rFonts w:ascii="宋体" w:hAnsi="宋体"/>
          <w:szCs w:val="24"/>
        </w:rPr>
        <w:t>1、一般合同由公司合同承办部门负责人进行审批；</w:t>
      </w:r>
      <w:r w:rsidRPr="00BE020E">
        <w:rPr>
          <w:rFonts w:ascii="宋体" w:hAnsi="宋体"/>
          <w:b/>
          <w:szCs w:val="24"/>
        </w:rPr>
        <w:t xml:space="preserve"> </w:t>
      </w:r>
    </w:p>
    <w:p w:rsidR="00C665A4" w:rsidRPr="00BE020E" w:rsidRDefault="00527336" w:rsidP="00BE020E">
      <w:pPr>
        <w:spacing w:line="360" w:lineRule="auto"/>
        <w:ind w:firstLineChars="200" w:firstLine="480"/>
        <w:rPr>
          <w:rFonts w:ascii="宋体" w:hAnsi="宋体"/>
          <w:szCs w:val="24"/>
        </w:rPr>
      </w:pPr>
      <w:r w:rsidRPr="00BE020E">
        <w:rPr>
          <w:rFonts w:ascii="宋体" w:hAnsi="宋体"/>
          <w:szCs w:val="24"/>
        </w:rPr>
        <w:t xml:space="preserve">2、重大合同由合同承办部门分管副总进行审批；  </w:t>
      </w:r>
    </w:p>
    <w:p w:rsidR="00C665A4" w:rsidRPr="00BE020E" w:rsidRDefault="00527336" w:rsidP="00BE020E">
      <w:pPr>
        <w:spacing w:line="360" w:lineRule="auto"/>
        <w:ind w:leftChars="94" w:left="226" w:firstLineChars="100" w:firstLine="240"/>
        <w:rPr>
          <w:rFonts w:ascii="宋体" w:hAnsi="宋体"/>
          <w:szCs w:val="24"/>
        </w:rPr>
      </w:pPr>
      <w:r w:rsidRPr="00BE020E">
        <w:rPr>
          <w:rFonts w:ascii="宋体" w:hAnsi="宋体"/>
          <w:szCs w:val="24"/>
        </w:rPr>
        <w:t>3</w:t>
      </w:r>
      <w:r w:rsidRPr="00BE020E">
        <w:rPr>
          <w:rFonts w:ascii="宋体" w:hAnsi="宋体" w:hint="eastAsia"/>
          <w:szCs w:val="24"/>
        </w:rPr>
        <w:t>、金额达到《公司章程》规定董事会或股东大会审批权限的，应按规定提交董事会或股东大会审批。</w:t>
      </w:r>
    </w:p>
    <w:p w:rsidR="00C665A4" w:rsidRPr="00BE020E" w:rsidRDefault="00903674" w:rsidP="00BE020E">
      <w:pPr>
        <w:spacing w:line="360" w:lineRule="auto"/>
        <w:ind w:firstLineChars="200" w:firstLine="482"/>
        <w:rPr>
          <w:rFonts w:ascii="宋体" w:hAnsi="宋体"/>
          <w:b/>
          <w:szCs w:val="24"/>
        </w:rPr>
      </w:pPr>
      <w:r w:rsidRPr="00BE020E">
        <w:rPr>
          <w:rFonts w:ascii="宋体" w:hAnsi="宋体" w:hint="eastAsia"/>
          <w:b/>
          <w:szCs w:val="24"/>
        </w:rPr>
        <w:t>第二十四条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根据法律、法规规定，合同应该经过政府部门审批或者相关部门鉴证或公证机关公证的，必须履行相关的法律手续。</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第七章</w:t>
      </w:r>
      <w:r w:rsidRPr="00BE020E">
        <w:rPr>
          <w:rFonts w:ascii="宋体" w:hAnsi="宋体" w:cstheme="majorBidi" w:hint="eastAsia"/>
          <w:b/>
          <w:bCs/>
          <w:szCs w:val="24"/>
        </w:rPr>
        <w:tab/>
        <w:t>合同签署</w:t>
      </w:r>
    </w:p>
    <w:p w:rsidR="00C665A4" w:rsidRPr="00BE020E" w:rsidRDefault="00903674" w:rsidP="00BE020E">
      <w:pPr>
        <w:spacing w:line="360" w:lineRule="auto"/>
        <w:ind w:firstLineChars="196" w:firstLine="472"/>
        <w:rPr>
          <w:rFonts w:ascii="宋体" w:hAnsi="宋体"/>
          <w:bCs/>
          <w:szCs w:val="24"/>
        </w:rPr>
      </w:pPr>
      <w:r w:rsidRPr="00BE020E">
        <w:rPr>
          <w:rFonts w:ascii="宋体" w:hAnsi="宋体" w:hint="eastAsia"/>
          <w:b/>
          <w:szCs w:val="24"/>
        </w:rPr>
        <w:t xml:space="preserve">第二十五条 </w:t>
      </w:r>
      <w:r w:rsidRPr="00BE020E">
        <w:rPr>
          <w:rFonts w:ascii="宋体" w:hAnsi="宋体"/>
          <w:b/>
          <w:szCs w:val="24"/>
        </w:rPr>
        <w:t xml:space="preserve"> </w:t>
      </w:r>
      <w:r w:rsidRPr="00BE020E">
        <w:rPr>
          <w:rFonts w:ascii="宋体" w:hAnsi="宋体" w:hint="eastAsia"/>
          <w:bCs/>
          <w:szCs w:val="24"/>
        </w:rPr>
        <w:t>每一份合同应由合同承办部门进行编号归口管理。</w:t>
      </w:r>
      <w:r w:rsidR="00705359" w:rsidRPr="00BE020E">
        <w:rPr>
          <w:rFonts w:ascii="宋体" w:hAnsi="宋体" w:hint="eastAsia"/>
          <w:bCs/>
          <w:szCs w:val="24"/>
        </w:rPr>
        <w:t>合同编号</w:t>
      </w:r>
      <w:r w:rsidR="00705359">
        <w:rPr>
          <w:rFonts w:ascii="宋体" w:hAnsi="宋体" w:hint="eastAsia"/>
          <w:bCs/>
          <w:szCs w:val="24"/>
        </w:rPr>
        <w:t>由合同承办部门</w:t>
      </w:r>
      <w:r w:rsidR="00705359" w:rsidRPr="00BE020E">
        <w:rPr>
          <w:rFonts w:ascii="宋体" w:hAnsi="宋体" w:hint="eastAsia"/>
          <w:bCs/>
          <w:szCs w:val="24"/>
        </w:rPr>
        <w:t>制定编号规则</w:t>
      </w:r>
      <w:r w:rsidRPr="00BE020E">
        <w:rPr>
          <w:rFonts w:ascii="宋体" w:hAnsi="宋体" w:hint="eastAsia"/>
          <w:bCs/>
          <w:szCs w:val="24"/>
        </w:rPr>
        <w:t>，合同均应编号并且编号不得重复或遗漏。</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第二十六条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合同按规定权限和程序经审批同意后由法定代表人或持有法定代表人授权委托书的授权代理人签署合同。</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第二十七条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法定代表人授权委托书必须明确委托代理权限和有效期，由法定代表人签字并加盖法人公章。代理人应在授权委托书规定的权限和范围内从事业务活动。并在从事业务活动时向对方当事人出示法定代表人授权委托书。超越委托权限和非法定代表人授权代理人均无权对外签约。</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第二十八条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法定代表人授权委托书应妥善保管，防止遗失。严禁将法定代表人授权委托书转借他人或用作其他证明，否则，除吊销法定代表人授权委托书外，还要追究有关人员相应的责任。</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第二十九条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法定代表人授权的代理人工作调动时，应向所在部门交回并核销其法定代表人授权委托书。</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第三十条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经审批、法定代表人或由其授权的代理人签署后，方可加盖合同专用章。在合同各页码之间应加盖骑缝章，防止已签署的合同被篡改。双方当事人应当同时签字盖章。确实无法同时签字盖章的，原则上应先由对方当事人签字盖章。对方当事人不同意先签字盖章的，我方可以先签字盖章，通过邮寄或专人送达的方式递交给对方当事人签字盖章，合同承办人应及时督促对方当事人寄回合同。</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第三十一条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任何人不得在空白合同上加盖合同专用章或公司公章。</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lastRenderedPageBreak/>
        <w:t>第三十二条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签订合同所加盖印章，除公章外，一律使用合同专用章，不准使用其他印章代替。</w:t>
      </w:r>
    </w:p>
    <w:p w:rsidR="00C665A4" w:rsidRPr="00BE020E" w:rsidRDefault="00903674" w:rsidP="00BE020E">
      <w:pPr>
        <w:spacing w:line="360" w:lineRule="auto"/>
        <w:ind w:firstLineChars="200" w:firstLine="482"/>
        <w:rPr>
          <w:rFonts w:ascii="宋体" w:hAnsi="宋体"/>
          <w:bCs/>
          <w:szCs w:val="24"/>
        </w:rPr>
      </w:pPr>
      <w:r w:rsidRPr="00BE020E">
        <w:rPr>
          <w:rFonts w:ascii="宋体" w:hAnsi="宋体" w:hint="eastAsia"/>
          <w:b/>
          <w:szCs w:val="24"/>
        </w:rPr>
        <w:t>第三十三条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bCs/>
          <w:szCs w:val="24"/>
        </w:rPr>
        <w:t>合同加盖合同专用章流程：</w:t>
      </w:r>
    </w:p>
    <w:p w:rsidR="00C665A4" w:rsidRPr="00BE020E" w:rsidRDefault="00903674" w:rsidP="00BE020E">
      <w:pPr>
        <w:spacing w:line="360" w:lineRule="auto"/>
        <w:ind w:firstLineChars="200" w:firstLine="480"/>
        <w:rPr>
          <w:rFonts w:ascii="宋体" w:hAnsi="宋体"/>
          <w:bCs/>
          <w:szCs w:val="24"/>
        </w:rPr>
      </w:pPr>
      <w:r w:rsidRPr="00BE020E">
        <w:rPr>
          <w:rFonts w:ascii="宋体" w:hAnsi="宋体" w:hint="eastAsia"/>
          <w:bCs/>
          <w:szCs w:val="24"/>
        </w:rPr>
        <w:t>1、需经过合同评审的合同需加盖合同专用章的，由申请人持审批完成的《合同评审表》至合同专用章保管人处盖章。</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bCs/>
          <w:szCs w:val="24"/>
        </w:rPr>
        <w:t>2、无需经过合同评审的合同，申请人凭合同加盖的评审章方可至合同专用章保管人处盖章。</w:t>
      </w:r>
    </w:p>
    <w:p w:rsidR="00C665A4" w:rsidRPr="00BE020E" w:rsidRDefault="00903674" w:rsidP="00BE020E">
      <w:pPr>
        <w:spacing w:line="360" w:lineRule="auto"/>
        <w:ind w:firstLineChars="200" w:firstLine="482"/>
        <w:rPr>
          <w:rFonts w:ascii="宋体" w:hAnsi="宋体"/>
          <w:bCs/>
          <w:szCs w:val="24"/>
        </w:rPr>
      </w:pPr>
      <w:r w:rsidRPr="00BE020E">
        <w:rPr>
          <w:rFonts w:ascii="宋体" w:hAnsi="宋体" w:hint="eastAsia"/>
          <w:b/>
          <w:szCs w:val="24"/>
        </w:rPr>
        <w:t xml:space="preserve">第三十四条  </w:t>
      </w:r>
      <w:r w:rsidRPr="00BE020E">
        <w:rPr>
          <w:rFonts w:ascii="宋体" w:hAnsi="宋体" w:hint="eastAsia"/>
          <w:bCs/>
          <w:szCs w:val="24"/>
        </w:rPr>
        <w:t>合同须加盖公章流程参照《印章管理制度》执行。</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 xml:space="preserve">第三十五条  </w:t>
      </w:r>
      <w:r w:rsidRPr="00BE020E">
        <w:rPr>
          <w:rFonts w:ascii="宋体" w:hAnsi="宋体" w:hint="eastAsia"/>
          <w:szCs w:val="24"/>
        </w:rPr>
        <w:t>公章或合同专用章应严格按公司相关规定使用，不准混用、代用或借用。印章保管人应做好用印登记。</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第八章</w:t>
      </w:r>
      <w:r w:rsidRPr="00BE020E">
        <w:rPr>
          <w:rFonts w:ascii="宋体" w:hAnsi="宋体" w:cstheme="majorBidi" w:hint="eastAsia"/>
          <w:b/>
          <w:bCs/>
          <w:szCs w:val="24"/>
        </w:rPr>
        <w:tab/>
        <w:t>合同的履行</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第三十六条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合同依法成立，原则上即具有法律约束力。但当事人约定合同效力待定的，从其规定。合同无效，合同可撤销，依《合同法》的有关规定处理。</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第三十七条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与合同履行有关的部门、人员都必须本着“重合同、守信誉”的原则，严格执行合同所规定的义务，确保合同的实际履行与全面履行。</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第三十八条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合同承办部门和承办人，其合同管理责任直至该项合同完全履行完毕后终止，合同签署人有权充分了解合同履行的进展。</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第三十九条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合同归口管理部门和承办部门负责人负责督促合同的履行，必要时可会同有关部门进行监督检查。</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承办部门负责人、承办人应随时了解、掌握合同的履行情况，发现问题及时处理：</w:t>
      </w:r>
    </w:p>
    <w:p w:rsidR="00C665A4" w:rsidRPr="00BE020E" w:rsidRDefault="00903674" w:rsidP="00BE020E">
      <w:pPr>
        <w:spacing w:line="360" w:lineRule="auto"/>
        <w:ind w:leftChars="61" w:left="146" w:firstLineChars="150" w:firstLine="360"/>
        <w:rPr>
          <w:rFonts w:ascii="宋体" w:hAnsi="宋体"/>
          <w:szCs w:val="24"/>
        </w:rPr>
      </w:pPr>
      <w:r w:rsidRPr="00BE020E">
        <w:rPr>
          <w:rFonts w:ascii="宋体" w:hAnsi="宋体" w:hint="eastAsia"/>
          <w:szCs w:val="24"/>
        </w:rPr>
        <w:t>1、履行过程发现有约定不明的情形，可以协议补充，不能达成补充协议的按照合同有关条款或者交易习惯确定。需要签订补充协议的应按签订合同程序和审批权限办理相关手续。</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2、对方没有履行或者履行不符合规定而要求我方先履行的，可以行使同时履行抗辩权。</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3、合同约定对方先履行，对方未履行或者履行不符合规定，我方可以行使先履行抗辩权。</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lastRenderedPageBreak/>
        <w:t>4、对方当事人预期违约的，我方应中止履行合同，并要求对方提供相应的担保。</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5、对方预期违约并且合理期限内未能提供担保的，我方可以行使合同解除权。</w:t>
      </w:r>
    </w:p>
    <w:p w:rsidR="00C665A4" w:rsidRPr="00BE020E" w:rsidRDefault="00903674" w:rsidP="00BE020E">
      <w:pPr>
        <w:spacing w:line="360" w:lineRule="auto"/>
        <w:ind w:leftChars="61" w:left="146" w:firstLineChars="150" w:firstLine="360"/>
        <w:rPr>
          <w:rFonts w:ascii="宋体" w:hAnsi="宋体"/>
          <w:szCs w:val="24"/>
        </w:rPr>
      </w:pPr>
      <w:r w:rsidRPr="00BE020E">
        <w:rPr>
          <w:rFonts w:ascii="宋体" w:hAnsi="宋体" w:hint="eastAsia"/>
          <w:szCs w:val="24"/>
        </w:rPr>
        <w:t>6、对方当事人怠于行使其到期债权给我方造成损失的，我方可以行使代位权。</w:t>
      </w:r>
    </w:p>
    <w:p w:rsidR="00C665A4" w:rsidRPr="00BE020E" w:rsidRDefault="00903674" w:rsidP="00BE020E">
      <w:pPr>
        <w:spacing w:line="360" w:lineRule="auto"/>
        <w:ind w:leftChars="7" w:left="17" w:firstLineChars="200" w:firstLine="480"/>
        <w:rPr>
          <w:rFonts w:ascii="宋体" w:hAnsi="宋体"/>
          <w:szCs w:val="24"/>
        </w:rPr>
      </w:pPr>
      <w:r w:rsidRPr="00BE020E">
        <w:rPr>
          <w:rFonts w:ascii="宋体" w:hAnsi="宋体" w:hint="eastAsia"/>
          <w:szCs w:val="24"/>
        </w:rPr>
        <w:t>7、对方当事人放弃到期债权或无偿转让其财产对我方造成损害的，我方可以依法行使撤销权。</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第四十一条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对合同履行出现的问题，承办部门、承办人不能妥善处理的，应及时报告公司风控运行部及分管副总处理。</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第四十二条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合同履行完毕的标准，应以合同条款或法律规定为准。没有合同条款或法律规定的，一般应以物资交清、工程竣工并验收合格、价款结清、票据交清、无遗留交涉手续为准。</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第四十三条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合同履行过程中任何钱、物、文件的交付和验收传递以及其他履行行为，都必须取得相应的有效书面凭证或交接手续。</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第九章</w:t>
      </w:r>
      <w:r w:rsidRPr="00BE020E">
        <w:rPr>
          <w:rFonts w:ascii="宋体" w:hAnsi="宋体" w:cstheme="majorBidi" w:hint="eastAsia"/>
          <w:b/>
          <w:bCs/>
          <w:szCs w:val="24"/>
        </w:rPr>
        <w:tab/>
        <w:t>合同纠纷的处理</w:t>
      </w:r>
    </w:p>
    <w:p w:rsidR="00C665A4" w:rsidRPr="00BE020E" w:rsidRDefault="00903674" w:rsidP="00BE020E">
      <w:pPr>
        <w:spacing w:line="360" w:lineRule="auto"/>
        <w:ind w:firstLineChars="199" w:firstLine="479"/>
        <w:rPr>
          <w:rFonts w:ascii="宋体" w:hAnsi="宋体"/>
          <w:szCs w:val="24"/>
        </w:rPr>
      </w:pPr>
      <w:r w:rsidRPr="00BE020E">
        <w:rPr>
          <w:rFonts w:ascii="宋体" w:hAnsi="宋体" w:hint="eastAsia"/>
          <w:b/>
          <w:szCs w:val="24"/>
        </w:rPr>
        <w:t>第四十四条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发生合同纠纷时，合同承办部门应及时向承办部门分管副总提交书面报告，并根据实际情况，提出相应的解决以及应对办法。</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第四十五条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纠纷原则上由合同承办部门负责处理，合同承办人对纠纷的处理必须具体负责到底。涉及多个部门的，或合同承办部门处理不了的，报分管副总协调处理，若分管副总协调处理不了的，则交风控运行部报总经理批示后处理。</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第四十六条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协商处理纠纷应在法律规定的时效内进行，并必须考虑申请仲裁或起诉的足够时间。</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第四十七条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合同纠纷经双方协商达成一致意见的，需要签订相关协议的，应按签订合同程序和审批权限办理相关手续。</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第四十八条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合同纠纷协商未果，或者协商达成协议但对方当事人又没有履行的，应及时采取仲裁或诉讼的方式解决，合同承办部门应及时报告公司风控运</w:t>
      </w:r>
      <w:r w:rsidRPr="00BE020E">
        <w:rPr>
          <w:rFonts w:ascii="宋体" w:hAnsi="宋体" w:hint="eastAsia"/>
          <w:szCs w:val="24"/>
        </w:rPr>
        <w:lastRenderedPageBreak/>
        <w:t>行部</w:t>
      </w:r>
      <w:r w:rsidR="00705359">
        <w:rPr>
          <w:rFonts w:ascii="宋体" w:hAnsi="宋体" w:hint="eastAsia"/>
          <w:szCs w:val="24"/>
        </w:rPr>
        <w:t>和</w:t>
      </w:r>
      <w:r w:rsidRPr="00BE020E">
        <w:rPr>
          <w:rFonts w:ascii="宋体" w:hAnsi="宋体" w:hint="eastAsia"/>
          <w:szCs w:val="24"/>
        </w:rPr>
        <w:t>分管副总。</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第四十九条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诉讼、仲裁案件原则上由风控运行部负责跟进。凡由风控运行部处理的合同纠纷，有关部门必须主动提供下列证据材料。</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1、合同的文本（包括变更、解除合同的协议），以及与合同有关的附件、文书、传真、图表等；</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2、送货、提货、托运、验收、发票等有关凭证；</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3、货款的承付、托收凭证，有关财务帐目；</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4、产品的质量标准、封样、样品或鉴定报告；</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5、有关方违约的证据材料；</w:t>
      </w:r>
    </w:p>
    <w:p w:rsidR="00C665A4" w:rsidRPr="00BE020E" w:rsidRDefault="00903674" w:rsidP="00BE020E">
      <w:pPr>
        <w:spacing w:line="360" w:lineRule="auto"/>
        <w:ind w:leftChars="69" w:left="166" w:firstLineChars="150" w:firstLine="360"/>
        <w:rPr>
          <w:rFonts w:ascii="宋体" w:hAnsi="宋体"/>
          <w:szCs w:val="24"/>
        </w:rPr>
      </w:pPr>
      <w:r w:rsidRPr="00BE020E">
        <w:rPr>
          <w:rFonts w:ascii="宋体" w:hAnsi="宋体" w:hint="eastAsia"/>
          <w:szCs w:val="24"/>
        </w:rPr>
        <w:t>6、其他与处理纠纷有关的材料。</w:t>
      </w:r>
    </w:p>
    <w:p w:rsidR="00C665A4" w:rsidRPr="00BE020E" w:rsidRDefault="00903674" w:rsidP="00BE020E">
      <w:pPr>
        <w:spacing w:line="360" w:lineRule="auto"/>
        <w:ind w:firstLineChars="196" w:firstLine="472"/>
        <w:rPr>
          <w:rFonts w:ascii="宋体" w:hAnsi="宋体"/>
          <w:szCs w:val="24"/>
        </w:rPr>
      </w:pPr>
      <w:r w:rsidRPr="00BE020E">
        <w:rPr>
          <w:rFonts w:ascii="宋体" w:hAnsi="宋体" w:hint="eastAsia"/>
          <w:b/>
          <w:szCs w:val="24"/>
        </w:rPr>
        <w:t>第五十条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经诉讼和仲裁处理的，在法律文书生效后，风控运行部应复印若干份分别送达与该合同纠纷处理和履行相关的部门，各部门应由指定专人跟踪落实。</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第五十一条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对方当事人逾期不履行已经发生法律效力的法律文书的，应在规定的时效期间向人民法院申请强制执行。</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第五十二条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合同纠纷处理或执行完毕，风控运行部及时将相关资料整理归档。</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第十章</w:t>
      </w:r>
      <w:r w:rsidRPr="00BE020E">
        <w:rPr>
          <w:rFonts w:ascii="宋体" w:hAnsi="宋体" w:cstheme="majorBidi" w:hint="eastAsia"/>
          <w:b/>
          <w:bCs/>
          <w:szCs w:val="24"/>
        </w:rPr>
        <w:tab/>
        <w:t>合同的补充、变更与解除</w:t>
      </w:r>
    </w:p>
    <w:p w:rsidR="00C665A4" w:rsidRPr="00BE020E" w:rsidRDefault="00903674" w:rsidP="00BE020E">
      <w:pPr>
        <w:spacing w:line="360" w:lineRule="auto"/>
        <w:ind w:firstLineChars="200" w:firstLine="482"/>
        <w:jc w:val="left"/>
        <w:rPr>
          <w:rFonts w:ascii="宋体" w:hAnsi="宋体"/>
          <w:bCs/>
          <w:szCs w:val="24"/>
        </w:rPr>
      </w:pPr>
      <w:r w:rsidRPr="00BE020E">
        <w:rPr>
          <w:rFonts w:ascii="宋体" w:hAnsi="宋体" w:hint="eastAsia"/>
          <w:b/>
          <w:szCs w:val="24"/>
        </w:rPr>
        <w:t>第五十三条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bCs/>
          <w:szCs w:val="24"/>
        </w:rPr>
        <w:t>对于原有合同需要进行补充的，由合同承办部门与合同对方当事人按照国家相关法律法规、合同有关条款双方协商一致达成补充协议。</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第五十四条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合同履行过程中，遇到不可克服的困难而需要变更、解除合同时，应当符合国家相关法律、法规规定。合同承办人应将情况及时报告分管副总。</w:t>
      </w:r>
    </w:p>
    <w:p w:rsidR="00C665A4" w:rsidRPr="00BE020E" w:rsidRDefault="00903674" w:rsidP="00BE020E">
      <w:pPr>
        <w:autoSpaceDE w:val="0"/>
        <w:autoSpaceDN w:val="0"/>
        <w:adjustRightInd w:val="0"/>
        <w:spacing w:line="360" w:lineRule="auto"/>
        <w:ind w:firstLineChars="200" w:firstLine="482"/>
        <w:rPr>
          <w:rFonts w:ascii="宋体" w:hAnsi="宋体"/>
          <w:szCs w:val="24"/>
        </w:rPr>
      </w:pPr>
      <w:r w:rsidRPr="00BE020E">
        <w:rPr>
          <w:rFonts w:ascii="宋体" w:hAnsi="宋体" w:hint="eastAsia"/>
          <w:b/>
          <w:szCs w:val="24"/>
        </w:rPr>
        <w:t>第五十五条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变更、解除合同，必须符合《合同法》的规定。合同补充、变更、解除合同应当采用书面形式，口头协议无效。变更、解除合同的协议未生效前，原合同仍有效(仍应履行)，但特殊情况经双方一致书面同意的除外。</w:t>
      </w:r>
    </w:p>
    <w:p w:rsidR="00C665A4" w:rsidRPr="00BE020E" w:rsidRDefault="00903674" w:rsidP="00BE020E">
      <w:pPr>
        <w:autoSpaceDE w:val="0"/>
        <w:autoSpaceDN w:val="0"/>
        <w:adjustRightInd w:val="0"/>
        <w:spacing w:line="360" w:lineRule="auto"/>
        <w:ind w:firstLineChars="200" w:firstLine="482"/>
        <w:rPr>
          <w:rFonts w:ascii="宋体" w:hAnsi="宋体"/>
          <w:szCs w:val="24"/>
        </w:rPr>
      </w:pPr>
      <w:r w:rsidRPr="00BE020E">
        <w:rPr>
          <w:rFonts w:ascii="宋体" w:hAnsi="宋体" w:hint="eastAsia"/>
          <w:b/>
          <w:szCs w:val="24"/>
        </w:rPr>
        <w:t>第五十六条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合同补充、变更和解除应重新执行审批程序，且与该合同原来的审批程序一致。</w:t>
      </w:r>
    </w:p>
    <w:p w:rsidR="00C665A4" w:rsidRPr="00BE020E" w:rsidRDefault="00903674" w:rsidP="00BE020E">
      <w:pPr>
        <w:spacing w:line="360" w:lineRule="auto"/>
        <w:ind w:firstLineChars="196" w:firstLine="472"/>
        <w:rPr>
          <w:rFonts w:ascii="宋体" w:hAnsi="宋体"/>
          <w:szCs w:val="24"/>
        </w:rPr>
      </w:pPr>
      <w:r w:rsidRPr="00BE020E">
        <w:rPr>
          <w:rFonts w:ascii="宋体" w:hAnsi="宋体" w:hint="eastAsia"/>
          <w:b/>
          <w:szCs w:val="24"/>
        </w:rPr>
        <w:t>第五十七条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ab/>
        <w:t>因变更、解除合同而使当事人的利益遭受损失的，除法律允</w:t>
      </w:r>
      <w:r w:rsidRPr="00BE020E">
        <w:rPr>
          <w:rFonts w:ascii="宋体" w:hAnsi="宋体" w:hint="eastAsia"/>
          <w:szCs w:val="24"/>
        </w:rPr>
        <w:lastRenderedPageBreak/>
        <w:t>许免除责任的以外，应承担相应的责任，并在变更、解除合同的协议书中明确规定。</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第十一章</w:t>
      </w:r>
      <w:r w:rsidRPr="00BE020E">
        <w:rPr>
          <w:rFonts w:ascii="宋体" w:hAnsi="宋体" w:cstheme="majorBidi" w:hint="eastAsia"/>
          <w:b/>
          <w:bCs/>
          <w:szCs w:val="24"/>
        </w:rPr>
        <w:tab/>
        <w:t>合同结算</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第五十八条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财务部应督促合同承办部门及时催收到期欠款，降低坏账风险。</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第五十九条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未按合同条款履约或应签订书面合同而未签订的，财务部有权拒绝付款，并及时</w:t>
      </w:r>
      <w:r w:rsidR="00C1791A" w:rsidRPr="00BE020E">
        <w:rPr>
          <w:rFonts w:ascii="宋体" w:hAnsi="宋体" w:hint="eastAsia"/>
          <w:szCs w:val="24"/>
        </w:rPr>
        <w:t>向</w:t>
      </w:r>
      <w:r w:rsidRPr="00BE020E">
        <w:rPr>
          <w:rFonts w:ascii="宋体" w:hAnsi="宋体" w:hint="eastAsia"/>
          <w:szCs w:val="24"/>
        </w:rPr>
        <w:t>合同承办部门负责人报告。</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第十二章</w:t>
      </w:r>
      <w:r w:rsidRPr="00BE020E">
        <w:rPr>
          <w:rFonts w:ascii="宋体" w:hAnsi="宋体" w:cstheme="majorBidi" w:hint="eastAsia"/>
          <w:b/>
          <w:bCs/>
          <w:szCs w:val="24"/>
        </w:rPr>
        <w:tab/>
        <w:t>合同登记和档案管理</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第六十条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合同档案包括合同的正本、副本及附件，往来信函、书证、电话记录、传真、票据、图表、音像资料，以及变更、解除合同协议等。</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第六十一条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合同承办部门应及时将合同档案归档和保管，</w:t>
      </w:r>
      <w:r w:rsidRPr="00BE020E">
        <w:rPr>
          <w:rFonts w:ascii="宋体" w:hAnsi="宋体" w:cs="Arial"/>
          <w:color w:val="333333"/>
          <w:szCs w:val="24"/>
        </w:rPr>
        <w:t>保存的合同文档每半年清理核对一次，如有遗失、损毁，要查明原因，及时处理，并追究相关人员责任。</w:t>
      </w:r>
      <w:r w:rsidRPr="00BE020E">
        <w:rPr>
          <w:rFonts w:ascii="宋体" w:hAnsi="宋体" w:hint="eastAsia"/>
          <w:szCs w:val="24"/>
        </w:rPr>
        <w:t xml:space="preserve"> </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第六十二条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合同承办部门应指定专人建立合同台帐，</w:t>
      </w:r>
      <w:r w:rsidRPr="00BE020E">
        <w:rPr>
          <w:rFonts w:ascii="宋体" w:hAnsi="宋体" w:cs="Arial"/>
          <w:color w:val="333333"/>
          <w:szCs w:val="24"/>
        </w:rPr>
        <w:t>进行分类</w:t>
      </w:r>
      <w:r w:rsidRPr="00BE020E">
        <w:rPr>
          <w:rFonts w:ascii="宋体" w:hAnsi="宋体" w:cs="Arial" w:hint="eastAsia"/>
          <w:color w:val="333333"/>
          <w:szCs w:val="24"/>
        </w:rPr>
        <w:t>连续</w:t>
      </w:r>
      <w:r w:rsidRPr="00BE020E">
        <w:rPr>
          <w:rFonts w:ascii="宋体" w:hAnsi="宋体" w:cs="Arial"/>
          <w:color w:val="333333"/>
          <w:szCs w:val="24"/>
        </w:rPr>
        <w:t>编号。</w:t>
      </w:r>
      <w:r w:rsidRPr="00BE020E">
        <w:rPr>
          <w:rFonts w:ascii="宋体" w:hAnsi="宋体" w:hint="eastAsia"/>
          <w:szCs w:val="24"/>
        </w:rPr>
        <w:t>风控运行部应指导、监督相关部门建立合同台账。</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 xml:space="preserve">第六十三条 </w:t>
      </w:r>
      <w:r w:rsidRPr="00BE020E">
        <w:rPr>
          <w:rFonts w:ascii="宋体" w:hAnsi="宋体"/>
          <w:b/>
          <w:szCs w:val="24"/>
        </w:rPr>
        <w:t xml:space="preserve"> </w:t>
      </w:r>
      <w:r w:rsidRPr="00BE020E">
        <w:rPr>
          <w:rFonts w:ascii="宋体" w:hAnsi="宋体" w:hint="eastAsia"/>
          <w:szCs w:val="24"/>
        </w:rPr>
        <w:t>属于保密文件的合同，合同承办人员、管理人员以及其他接触合同的人员，都应保守秘密，不得随意提供、转借合同原件或复印件。未经合同承办部门负责人同意，合同不得外借或复印；各部门遗失合同文件时，应及时向部门分管副总</w:t>
      </w:r>
      <w:r w:rsidR="00705359">
        <w:rPr>
          <w:rFonts w:ascii="宋体" w:hAnsi="宋体" w:hint="eastAsia"/>
          <w:szCs w:val="24"/>
        </w:rPr>
        <w:t>、</w:t>
      </w:r>
      <w:r w:rsidRPr="00BE020E">
        <w:rPr>
          <w:rFonts w:ascii="宋体" w:hAnsi="宋体" w:hint="eastAsia"/>
          <w:szCs w:val="24"/>
        </w:rPr>
        <w:t>风控运行部报告。</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第十三章</w:t>
      </w:r>
      <w:r w:rsidRPr="00BE020E">
        <w:rPr>
          <w:rFonts w:ascii="宋体" w:hAnsi="宋体" w:cstheme="majorBidi" w:hint="eastAsia"/>
          <w:b/>
          <w:bCs/>
          <w:szCs w:val="24"/>
        </w:rPr>
        <w:tab/>
        <w:t>合同履行情况评估</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第六十四条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合同承办部门应定期编制合同履行情况动态报表报送归口管理部门,由归口管理部门对合同履行情况进行动态跟踪管理。</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第六十五条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风控运行部至少于每年年末对合同履行的总体情况和重大合同履行的具体情况进行分析评估。评估的内容包括：</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1、 合同的签订是否符合程序；</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2、 合同审核的意见是否得到合理采纳，不采纳的主要原因及其产生的后果；</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3、 合同是否全面履行，重大合同未履行的原因分析和教训总结；</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lastRenderedPageBreak/>
        <w:t>4、 合同履行中是否存在不足，应当采取何种改进措施；</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5、 合同纠纷是否得到妥善处理；</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6、 合同是否适当归档；</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7、 合同管理过程中是否有成绩、创新，是否存在违法违规行为；</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8、 合同管理内部控制的设计和执行是否有效；</w:t>
      </w:r>
    </w:p>
    <w:p w:rsidR="00C665A4" w:rsidRPr="00BE020E" w:rsidRDefault="00903674" w:rsidP="00BE020E">
      <w:pPr>
        <w:spacing w:line="360" w:lineRule="auto"/>
        <w:ind w:leftChars="200" w:left="960" w:hangingChars="200" w:hanging="480"/>
        <w:rPr>
          <w:rFonts w:ascii="宋体" w:hAnsi="宋体"/>
          <w:szCs w:val="24"/>
        </w:rPr>
      </w:pPr>
      <w:r w:rsidRPr="00BE020E">
        <w:rPr>
          <w:rFonts w:ascii="宋体" w:hAnsi="宋体" w:hint="eastAsia"/>
          <w:szCs w:val="24"/>
        </w:rPr>
        <w:t>9、 是否存在提高合同管理效率和效果的建议等。</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第六十六条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风控运行部对分析评估中发现合同履行中存在的不足，应当督促相关部门及时采取有效措施加以改进。</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第十四章</w:t>
      </w:r>
      <w:r w:rsidRPr="00BE020E">
        <w:rPr>
          <w:rFonts w:ascii="宋体" w:hAnsi="宋体" w:cstheme="majorBidi" w:hint="eastAsia"/>
          <w:b/>
          <w:bCs/>
          <w:szCs w:val="24"/>
        </w:rPr>
        <w:tab/>
        <w:t>罚则</w:t>
      </w:r>
    </w:p>
    <w:p w:rsidR="00C665A4" w:rsidRPr="00BE020E" w:rsidRDefault="00903674" w:rsidP="00BE020E">
      <w:pPr>
        <w:spacing w:line="360" w:lineRule="auto"/>
        <w:ind w:firstLineChars="200" w:firstLine="482"/>
        <w:rPr>
          <w:rFonts w:ascii="宋体" w:hAnsi="宋体"/>
          <w:szCs w:val="24"/>
        </w:rPr>
      </w:pPr>
      <w:r w:rsidRPr="00BE020E">
        <w:rPr>
          <w:rFonts w:ascii="宋体" w:hAnsi="宋体" w:hint="eastAsia"/>
          <w:b/>
          <w:szCs w:val="24"/>
        </w:rPr>
        <w:t>第六十七条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有下列渎职行为之一，根据情况严重性和损失大小对相关责任人处以相应的纪律处分，触犯法律的移送司法机关追究法律责任。</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1、 未经法定代表人授权或超越法定代表人授权范围对外签订合同，事后又未经法定代表人同意追认的；</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2、 法定代表人授权代理人在对外签订履行合同过程中有徇私舞弊，损害公司的行为；</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3、法定代表人授权代理人对外签订履行合同过程中不勤勉尽责，致使公司遭受损失的；</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4、伪造公章或合同专用章，伪造法定代表人或法定代表人授权的代理人的签字的；</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5、公章或合同专用章保管人员未按规定履行审批手续，私自在合同上盖章的；</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6、合同经办人员在签订履行合同过程中疏忽大意、丢失、遗漏、毁损与合同有关的一些重要材料，致使公司遭受损失的；</w:t>
      </w:r>
    </w:p>
    <w:p w:rsidR="00C665A4" w:rsidRPr="00BE020E" w:rsidRDefault="00903674" w:rsidP="00BE020E">
      <w:pPr>
        <w:spacing w:line="360" w:lineRule="auto"/>
        <w:ind w:firstLineChars="200" w:firstLine="480"/>
        <w:rPr>
          <w:rFonts w:ascii="宋体" w:hAnsi="宋体"/>
          <w:szCs w:val="24"/>
        </w:rPr>
      </w:pPr>
      <w:r w:rsidRPr="00BE020E">
        <w:rPr>
          <w:rFonts w:ascii="宋体" w:hAnsi="宋体" w:hint="eastAsia"/>
          <w:szCs w:val="24"/>
        </w:rPr>
        <w:t>7、其它违反本制度的行为。</w:t>
      </w:r>
    </w:p>
    <w:p w:rsidR="00C665A4" w:rsidRPr="00BE020E" w:rsidRDefault="00903674">
      <w:pPr>
        <w:keepNext/>
        <w:keepLines/>
        <w:spacing w:before="280" w:after="290" w:line="376" w:lineRule="auto"/>
        <w:jc w:val="center"/>
        <w:outlineLvl w:val="3"/>
        <w:rPr>
          <w:rFonts w:ascii="宋体" w:hAnsi="宋体" w:cstheme="majorBidi"/>
          <w:b/>
          <w:bCs/>
          <w:szCs w:val="24"/>
        </w:rPr>
      </w:pPr>
      <w:r w:rsidRPr="00BE020E">
        <w:rPr>
          <w:rFonts w:ascii="宋体" w:hAnsi="宋体" w:cstheme="majorBidi" w:hint="eastAsia"/>
          <w:b/>
          <w:bCs/>
          <w:szCs w:val="24"/>
        </w:rPr>
        <w:t>第十五章</w:t>
      </w:r>
      <w:r w:rsidRPr="00BE020E">
        <w:rPr>
          <w:rFonts w:ascii="宋体" w:hAnsi="宋体" w:cstheme="majorBidi" w:hint="eastAsia"/>
          <w:b/>
          <w:bCs/>
          <w:szCs w:val="24"/>
        </w:rPr>
        <w:tab/>
        <w:t>附则</w:t>
      </w:r>
    </w:p>
    <w:p w:rsidR="00C665A4" w:rsidRPr="00BE020E" w:rsidRDefault="00903674" w:rsidP="00BE020E">
      <w:pPr>
        <w:spacing w:line="360" w:lineRule="auto"/>
        <w:ind w:firstLineChars="196" w:firstLine="472"/>
        <w:rPr>
          <w:rFonts w:ascii="宋体" w:hAnsi="宋体"/>
          <w:szCs w:val="24"/>
        </w:rPr>
      </w:pPr>
      <w:r w:rsidRPr="00BE020E">
        <w:rPr>
          <w:rFonts w:ascii="宋体" w:hAnsi="宋体" w:hint="eastAsia"/>
          <w:b/>
          <w:szCs w:val="24"/>
        </w:rPr>
        <w:t>第六十八条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ab/>
        <w:t xml:space="preserve">本制度由董事会负责制定并解释，经董事会批准之日起生效，修订时亦同。 </w:t>
      </w:r>
    </w:p>
    <w:p w:rsidR="00C665A4" w:rsidRPr="00BE020E" w:rsidRDefault="00903674" w:rsidP="00BE020E">
      <w:pPr>
        <w:ind w:firstLineChars="200" w:firstLine="482"/>
        <w:rPr>
          <w:rFonts w:ascii="宋体" w:hAnsi="宋体"/>
          <w:szCs w:val="24"/>
        </w:rPr>
      </w:pPr>
      <w:r w:rsidRPr="00BE020E">
        <w:rPr>
          <w:rFonts w:ascii="宋体" w:hAnsi="宋体" w:hint="eastAsia"/>
          <w:b/>
          <w:szCs w:val="24"/>
        </w:rPr>
        <w:lastRenderedPageBreak/>
        <w:t>第六十九条</w:t>
      </w:r>
      <w:r w:rsidRPr="00BE020E">
        <w:rPr>
          <w:rFonts w:ascii="宋体" w:hAnsi="宋体" w:hint="eastAsia"/>
          <w:bCs/>
          <w:szCs w:val="24"/>
        </w:rPr>
        <w:t xml:space="preserve"> </w:t>
      </w:r>
      <w:r w:rsidRPr="00BE020E">
        <w:rPr>
          <w:rFonts w:ascii="宋体" w:hAnsi="宋体"/>
          <w:bCs/>
          <w:szCs w:val="24"/>
        </w:rPr>
        <w:t xml:space="preserve"> </w:t>
      </w:r>
      <w:r w:rsidRPr="00BE020E">
        <w:rPr>
          <w:rFonts w:ascii="宋体" w:hAnsi="宋体" w:hint="eastAsia"/>
          <w:szCs w:val="24"/>
        </w:rPr>
        <w:t>本制度未尽事宜，依照有关法律、法规的规定和《公司章程》执行。</w:t>
      </w:r>
    </w:p>
    <w:p w:rsidR="00C665A4" w:rsidRPr="00BE020E" w:rsidRDefault="00C665A4" w:rsidP="00BE020E">
      <w:pPr>
        <w:ind w:firstLineChars="200" w:firstLine="480"/>
        <w:rPr>
          <w:rFonts w:ascii="宋体" w:hAnsi="宋体"/>
          <w:szCs w:val="24"/>
        </w:rPr>
      </w:pPr>
      <w:bookmarkStart w:id="4" w:name="_GoBack"/>
    </w:p>
    <w:p w:rsidR="00C665A4" w:rsidRPr="00BE020E" w:rsidRDefault="00C665A4" w:rsidP="00BE020E">
      <w:pPr>
        <w:ind w:firstLineChars="200" w:firstLine="480"/>
        <w:rPr>
          <w:rFonts w:ascii="宋体" w:hAnsi="宋体"/>
          <w:szCs w:val="24"/>
        </w:rPr>
      </w:pPr>
    </w:p>
    <w:bookmarkEnd w:id="4"/>
    <w:p w:rsidR="00C665A4" w:rsidRPr="00BE020E" w:rsidRDefault="00C665A4">
      <w:pPr>
        <w:rPr>
          <w:rFonts w:ascii="宋体" w:hAnsi="宋体"/>
          <w:szCs w:val="24"/>
        </w:rPr>
      </w:pPr>
    </w:p>
    <w:sectPr w:rsidR="00C665A4" w:rsidRPr="00BE020E" w:rsidSect="00C665A4">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6882B2D" w15:done="0"/>
  <w15:commentEx w15:paraId="426F07C0"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156B" w:rsidRDefault="0027156B" w:rsidP="00C665A4">
      <w:r>
        <w:separator/>
      </w:r>
    </w:p>
  </w:endnote>
  <w:endnote w:type="continuationSeparator" w:id="0">
    <w:p w:rsidR="0027156B" w:rsidRDefault="0027156B" w:rsidP="00C665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altName w:val="微软雅黑"/>
    <w:charset w:val="86"/>
    <w:family w:val="auto"/>
    <w:pitch w:val="variable"/>
    <w:sig w:usb0="A00002BF" w:usb1="38CF7CFA" w:usb2="00000016" w:usb3="00000000" w:csb0="0004000F" w:csb1="00000000"/>
  </w:font>
  <w:font w:name="等线">
    <w:altName w:val="微软雅黑"/>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156B" w:rsidRDefault="0027156B" w:rsidP="00C665A4">
      <w:r>
        <w:separator/>
      </w:r>
    </w:p>
  </w:footnote>
  <w:footnote w:type="continuationSeparator" w:id="0">
    <w:p w:rsidR="0027156B" w:rsidRDefault="0027156B" w:rsidP="00C665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C0162B"/>
    <w:multiLevelType w:val="multilevel"/>
    <w:tmpl w:val="24C0162B"/>
    <w:lvl w:ilvl="0">
      <w:start w:val="1"/>
      <w:numFmt w:val="decimal"/>
      <w:lvlText w:val="%1、"/>
      <w:lvlJc w:val="left"/>
      <w:pPr>
        <w:ind w:left="669" w:hanging="360"/>
      </w:pPr>
      <w:rPr>
        <w:rFonts w:hint="default"/>
      </w:rPr>
    </w:lvl>
    <w:lvl w:ilvl="1">
      <w:start w:val="1"/>
      <w:numFmt w:val="lowerLetter"/>
      <w:lvlText w:val="%2)"/>
      <w:lvlJc w:val="left"/>
      <w:pPr>
        <w:ind w:left="1149" w:hanging="420"/>
      </w:pPr>
    </w:lvl>
    <w:lvl w:ilvl="2">
      <w:start w:val="1"/>
      <w:numFmt w:val="lowerRoman"/>
      <w:lvlText w:val="%3."/>
      <w:lvlJc w:val="right"/>
      <w:pPr>
        <w:ind w:left="1569" w:hanging="420"/>
      </w:pPr>
    </w:lvl>
    <w:lvl w:ilvl="3">
      <w:start w:val="1"/>
      <w:numFmt w:val="decimal"/>
      <w:lvlText w:val="%4."/>
      <w:lvlJc w:val="left"/>
      <w:pPr>
        <w:ind w:left="1989" w:hanging="420"/>
      </w:pPr>
    </w:lvl>
    <w:lvl w:ilvl="4">
      <w:start w:val="1"/>
      <w:numFmt w:val="lowerLetter"/>
      <w:lvlText w:val="%5)"/>
      <w:lvlJc w:val="left"/>
      <w:pPr>
        <w:ind w:left="2409" w:hanging="420"/>
      </w:pPr>
    </w:lvl>
    <w:lvl w:ilvl="5">
      <w:start w:val="1"/>
      <w:numFmt w:val="lowerRoman"/>
      <w:lvlText w:val="%6."/>
      <w:lvlJc w:val="right"/>
      <w:pPr>
        <w:ind w:left="2829" w:hanging="420"/>
      </w:pPr>
    </w:lvl>
    <w:lvl w:ilvl="6">
      <w:start w:val="1"/>
      <w:numFmt w:val="decimal"/>
      <w:lvlText w:val="%7."/>
      <w:lvlJc w:val="left"/>
      <w:pPr>
        <w:ind w:left="3249" w:hanging="420"/>
      </w:pPr>
    </w:lvl>
    <w:lvl w:ilvl="7">
      <w:start w:val="1"/>
      <w:numFmt w:val="lowerLetter"/>
      <w:lvlText w:val="%8)"/>
      <w:lvlJc w:val="left"/>
      <w:pPr>
        <w:ind w:left="3669" w:hanging="420"/>
      </w:pPr>
    </w:lvl>
    <w:lvl w:ilvl="8">
      <w:start w:val="1"/>
      <w:numFmt w:val="lowerRoman"/>
      <w:lvlText w:val="%9."/>
      <w:lvlJc w:val="right"/>
      <w:pPr>
        <w:ind w:left="4089"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晶">
    <w15:presenceInfo w15:providerId="WPS Office" w15:userId="2898009718"/>
  </w15:person>
  <w15:person w15:author="Administrator">
    <w15:presenceInfo w15:providerId="None" w15:userId="Administrator"/>
  </w15:person>
  <w15:person w15:author="张曼芳">
    <w15:presenceInfo w15:providerId="None" w15:userId="张曼芳"/>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trackRevisions/>
  <w:defaultTabStop w:val="420"/>
  <w:drawingGridHorizontalSpacing w:val="9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7854"/>
    <w:rsid w:val="000500CB"/>
    <w:rsid w:val="000549CB"/>
    <w:rsid w:val="001416FE"/>
    <w:rsid w:val="00237A98"/>
    <w:rsid w:val="0027156B"/>
    <w:rsid w:val="002D1411"/>
    <w:rsid w:val="00366B2B"/>
    <w:rsid w:val="00381420"/>
    <w:rsid w:val="003A6DC2"/>
    <w:rsid w:val="003B655D"/>
    <w:rsid w:val="003C73AC"/>
    <w:rsid w:val="003F0939"/>
    <w:rsid w:val="004509EE"/>
    <w:rsid w:val="004B1A3E"/>
    <w:rsid w:val="00504680"/>
    <w:rsid w:val="00527336"/>
    <w:rsid w:val="005326E6"/>
    <w:rsid w:val="0056185D"/>
    <w:rsid w:val="00586466"/>
    <w:rsid w:val="006D152E"/>
    <w:rsid w:val="006D66AC"/>
    <w:rsid w:val="006F10CF"/>
    <w:rsid w:val="00705359"/>
    <w:rsid w:val="00727A39"/>
    <w:rsid w:val="007401B3"/>
    <w:rsid w:val="007828BF"/>
    <w:rsid w:val="007C4C9A"/>
    <w:rsid w:val="007D79E9"/>
    <w:rsid w:val="007F71A1"/>
    <w:rsid w:val="00872AF3"/>
    <w:rsid w:val="008752CE"/>
    <w:rsid w:val="008C1154"/>
    <w:rsid w:val="008F39FF"/>
    <w:rsid w:val="00903674"/>
    <w:rsid w:val="00930FB3"/>
    <w:rsid w:val="00A0333D"/>
    <w:rsid w:val="00A92B2C"/>
    <w:rsid w:val="00AB02B8"/>
    <w:rsid w:val="00AF3DFA"/>
    <w:rsid w:val="00B02091"/>
    <w:rsid w:val="00B25F58"/>
    <w:rsid w:val="00BB2294"/>
    <w:rsid w:val="00BE020E"/>
    <w:rsid w:val="00C1791A"/>
    <w:rsid w:val="00C665A4"/>
    <w:rsid w:val="00DC5357"/>
    <w:rsid w:val="00DE1387"/>
    <w:rsid w:val="00E1600D"/>
    <w:rsid w:val="00E17854"/>
    <w:rsid w:val="00E36D05"/>
    <w:rsid w:val="00F13462"/>
    <w:rsid w:val="00F31E08"/>
    <w:rsid w:val="00FB1B88"/>
    <w:rsid w:val="0EDC0EAD"/>
    <w:rsid w:val="21A33793"/>
    <w:rsid w:val="2CD80E60"/>
    <w:rsid w:val="3007070F"/>
    <w:rsid w:val="39ED0896"/>
    <w:rsid w:val="3A9C622E"/>
    <w:rsid w:val="717266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annotation reference" w:semiHidden="0"/>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正文1"/>
    <w:qFormat/>
    <w:rsid w:val="00BE020E"/>
    <w:pPr>
      <w:widowControl w:val="0"/>
      <w:jc w:val="both"/>
    </w:pPr>
    <w:rPr>
      <w:sz w:val="24"/>
      <w:szCs w:val="22"/>
    </w:rPr>
  </w:style>
  <w:style w:type="paragraph" w:styleId="1">
    <w:name w:val="heading 1"/>
    <w:basedOn w:val="a"/>
    <w:next w:val="a"/>
    <w:link w:val="1Char"/>
    <w:uiPriority w:val="9"/>
    <w:qFormat/>
    <w:rsid w:val="00BE020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C665A4"/>
    <w:pPr>
      <w:jc w:val="left"/>
    </w:pPr>
  </w:style>
  <w:style w:type="paragraph" w:styleId="a4">
    <w:name w:val="Balloon Text"/>
    <w:basedOn w:val="a"/>
    <w:link w:val="Char0"/>
    <w:uiPriority w:val="99"/>
    <w:semiHidden/>
    <w:unhideWhenUsed/>
    <w:rsid w:val="00C665A4"/>
    <w:rPr>
      <w:szCs w:val="18"/>
    </w:rPr>
  </w:style>
  <w:style w:type="paragraph" w:styleId="a5">
    <w:name w:val="footer"/>
    <w:basedOn w:val="a"/>
    <w:link w:val="Char1"/>
    <w:uiPriority w:val="99"/>
    <w:unhideWhenUsed/>
    <w:rsid w:val="00C665A4"/>
    <w:pPr>
      <w:tabs>
        <w:tab w:val="center" w:pos="4153"/>
        <w:tab w:val="right" w:pos="8306"/>
      </w:tabs>
      <w:snapToGrid w:val="0"/>
      <w:jc w:val="left"/>
    </w:pPr>
    <w:rPr>
      <w:szCs w:val="18"/>
    </w:rPr>
  </w:style>
  <w:style w:type="paragraph" w:styleId="a6">
    <w:name w:val="header"/>
    <w:basedOn w:val="a"/>
    <w:link w:val="Char2"/>
    <w:uiPriority w:val="99"/>
    <w:unhideWhenUsed/>
    <w:rsid w:val="00C665A4"/>
    <w:pPr>
      <w:pBdr>
        <w:bottom w:val="single" w:sz="6" w:space="1" w:color="auto"/>
      </w:pBdr>
      <w:tabs>
        <w:tab w:val="center" w:pos="4153"/>
        <w:tab w:val="right" w:pos="8306"/>
      </w:tabs>
      <w:snapToGrid w:val="0"/>
      <w:jc w:val="center"/>
    </w:pPr>
    <w:rPr>
      <w:szCs w:val="18"/>
    </w:rPr>
  </w:style>
  <w:style w:type="character" w:styleId="a7">
    <w:name w:val="annotation reference"/>
    <w:basedOn w:val="a0"/>
    <w:uiPriority w:val="99"/>
    <w:unhideWhenUsed/>
    <w:rsid w:val="00C665A4"/>
    <w:rPr>
      <w:sz w:val="21"/>
      <w:szCs w:val="21"/>
    </w:rPr>
  </w:style>
  <w:style w:type="character" w:customStyle="1" w:styleId="Char">
    <w:name w:val="批注文字 Char"/>
    <w:basedOn w:val="a0"/>
    <w:link w:val="a3"/>
    <w:uiPriority w:val="99"/>
    <w:semiHidden/>
    <w:rsid w:val="00C665A4"/>
  </w:style>
  <w:style w:type="character" w:customStyle="1" w:styleId="Char0">
    <w:name w:val="批注框文本 Char"/>
    <w:basedOn w:val="a0"/>
    <w:link w:val="a4"/>
    <w:uiPriority w:val="99"/>
    <w:semiHidden/>
    <w:rsid w:val="00C665A4"/>
    <w:rPr>
      <w:szCs w:val="18"/>
    </w:rPr>
  </w:style>
  <w:style w:type="character" w:customStyle="1" w:styleId="Char2">
    <w:name w:val="页眉 Char"/>
    <w:basedOn w:val="a0"/>
    <w:link w:val="a6"/>
    <w:uiPriority w:val="99"/>
    <w:rsid w:val="00C665A4"/>
    <w:rPr>
      <w:szCs w:val="18"/>
    </w:rPr>
  </w:style>
  <w:style w:type="character" w:customStyle="1" w:styleId="Char1">
    <w:name w:val="页脚 Char"/>
    <w:basedOn w:val="a0"/>
    <w:link w:val="a5"/>
    <w:uiPriority w:val="99"/>
    <w:rsid w:val="00C665A4"/>
    <w:rPr>
      <w:szCs w:val="18"/>
    </w:rPr>
  </w:style>
  <w:style w:type="paragraph" w:customStyle="1" w:styleId="a8">
    <w:name w:val="样式 徐"/>
    <w:basedOn w:val="1"/>
    <w:next w:val="a"/>
    <w:link w:val="Char3"/>
    <w:qFormat/>
    <w:rsid w:val="00BE020E"/>
    <w:pPr>
      <w:spacing w:before="0" w:after="0" w:line="360" w:lineRule="auto"/>
      <w:ind w:firstLineChars="200" w:firstLine="482"/>
      <w:jc w:val="center"/>
    </w:pPr>
    <w:rPr>
      <w:sz w:val="24"/>
      <w:szCs w:val="24"/>
      <w:lang/>
    </w:rPr>
  </w:style>
  <w:style w:type="character" w:customStyle="1" w:styleId="Char3">
    <w:name w:val="样式 徐 Char"/>
    <w:link w:val="a8"/>
    <w:rsid w:val="00BE020E"/>
    <w:rPr>
      <w:b/>
      <w:bCs/>
      <w:kern w:val="44"/>
      <w:sz w:val="24"/>
      <w:szCs w:val="24"/>
      <w:lang/>
    </w:rPr>
  </w:style>
  <w:style w:type="character" w:customStyle="1" w:styleId="1Char">
    <w:name w:val="标题 1 Char"/>
    <w:basedOn w:val="a0"/>
    <w:link w:val="1"/>
    <w:uiPriority w:val="9"/>
    <w:rsid w:val="00BE020E"/>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4E986B-BA64-4534-B65F-6F7CAECAC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12</Pages>
  <Words>1145</Words>
  <Characters>6532</Characters>
  <Application>Microsoft Office Word</Application>
  <DocSecurity>0</DocSecurity>
  <Lines>54</Lines>
  <Paragraphs>15</Paragraphs>
  <ScaleCrop>false</ScaleCrop>
  <Company/>
  <LinksUpToDate>false</LinksUpToDate>
  <CharactersWithSpaces>7662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张曼芳</dc:creator>
  <cp:lastModifiedBy>Administrator</cp:lastModifiedBy>
  <cp:revision>18</cp:revision>
  <cp:lastPrinted>2020-02-22T17:18:00Z</cp:lastPrinted>
  <dcterms:created xsi:type="dcterms:W3CDTF">2019-12-18T03:02:00Z</dcterms:created>
  <dcterms:modified xsi:type="dcterms:W3CDTF">2020-04-13T11:06:00Z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